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28C05F01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715653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715653">
        <w:rPr>
          <w:b/>
          <w:sz w:val="28"/>
          <w:szCs w:val="24"/>
        </w:rPr>
        <w:t>július</w:t>
      </w:r>
      <w:r w:rsidR="00165631" w:rsidRPr="00E11FB6">
        <w:rPr>
          <w:b/>
          <w:sz w:val="28"/>
          <w:szCs w:val="24"/>
        </w:rPr>
        <w:t xml:space="preserve"> </w:t>
      </w:r>
      <w:r w:rsidR="00715653">
        <w:rPr>
          <w:b/>
          <w:sz w:val="28"/>
          <w:szCs w:val="24"/>
        </w:rPr>
        <w:t>30</w:t>
      </w:r>
      <w:r w:rsidR="00541E73" w:rsidRPr="00E11FB6">
        <w:rPr>
          <w:b/>
          <w:sz w:val="28"/>
          <w:szCs w:val="24"/>
        </w:rPr>
        <w:t>-</w:t>
      </w:r>
      <w:r w:rsidR="00715653">
        <w:rPr>
          <w:b/>
          <w:sz w:val="28"/>
          <w:szCs w:val="24"/>
        </w:rPr>
        <w:t>á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3A7023DB" w14:textId="02EF5B4F" w:rsidR="002D53FE" w:rsidRPr="00E11FB6" w:rsidRDefault="00C644C3" w:rsidP="00B84036">
      <w:pPr>
        <w:pStyle w:val="Nincstrkz"/>
        <w:ind w:left="3540" w:hanging="3540"/>
        <w:jc w:val="both"/>
        <w:rPr>
          <w:b/>
          <w:color w:val="000000" w:themeColor="text1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C535A9">
        <w:rPr>
          <w:sz w:val="28"/>
          <w:szCs w:val="28"/>
        </w:rPr>
        <w:t>R</w:t>
      </w:r>
      <w:r w:rsidR="002A1F28">
        <w:rPr>
          <w:sz w:val="28"/>
          <w:szCs w:val="28"/>
        </w:rPr>
        <w:t>ácsatlakozás ösztönzés</w:t>
      </w:r>
      <w:r w:rsidR="00C535A9">
        <w:rPr>
          <w:sz w:val="28"/>
          <w:szCs w:val="28"/>
        </w:rPr>
        <w:t>e a víziközmű-rendszerre</w:t>
      </w:r>
    </w:p>
    <w:p w14:paraId="7B1C4FD1" w14:textId="77777777"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14:paraId="082EEBCE" w14:textId="288D2C54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460102">
        <w:rPr>
          <w:sz w:val="28"/>
          <w:szCs w:val="24"/>
        </w:rPr>
        <w:tab/>
        <w:t>Közműtérkép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Pr="00E11FB6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45B2718C" w14:textId="77777777" w:rsidR="00C644C3" w:rsidRPr="00E11FB6" w:rsidRDefault="00C644C3" w:rsidP="00C644C3">
      <w:pPr>
        <w:rPr>
          <w:sz w:val="28"/>
          <w:szCs w:val="28"/>
        </w:rPr>
      </w:pPr>
    </w:p>
    <w:p w14:paraId="69BAE72A" w14:textId="388CF05C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A6147E">
        <w:rPr>
          <w:sz w:val="28"/>
          <w:szCs w:val="28"/>
        </w:rPr>
        <w:t>8895</w:t>
      </w:r>
      <w:r w:rsidR="00715653">
        <w:rPr>
          <w:sz w:val="28"/>
          <w:szCs w:val="28"/>
        </w:rPr>
        <w:t>-</w:t>
      </w:r>
      <w:r w:rsidR="00EB5ECC">
        <w:rPr>
          <w:sz w:val="28"/>
          <w:szCs w:val="28"/>
        </w:rPr>
        <w:t>5</w:t>
      </w:r>
      <w:r w:rsidR="002E4686" w:rsidRPr="00E11FB6">
        <w:rPr>
          <w:sz w:val="28"/>
          <w:szCs w:val="28"/>
        </w:rPr>
        <w:t>/202</w:t>
      </w:r>
      <w:r w:rsidR="00715653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1DE33DA1" w14:textId="77777777" w:rsidTr="001F1E04">
        <w:tc>
          <w:tcPr>
            <w:tcW w:w="5103" w:type="dxa"/>
          </w:tcPr>
          <w:p w14:paraId="7CF16FE3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555E4E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1F1E04">
        <w:tc>
          <w:tcPr>
            <w:tcW w:w="5103" w:type="dxa"/>
          </w:tcPr>
          <w:p w14:paraId="31C004FC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2E8BF391" w14:textId="43AF7006" w:rsidR="004A2DC6" w:rsidRPr="00A35B5D" w:rsidRDefault="007116F1" w:rsidP="001F1E04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SZMSZ</w:t>
            </w:r>
            <w:r w:rsidR="004A2DC6" w:rsidRPr="00A35B5D">
              <w:rPr>
                <w:sz w:val="28"/>
                <w:szCs w:val="28"/>
              </w:rPr>
              <w:t xml:space="preserve"> 4. melléklet </w:t>
            </w:r>
            <w:r w:rsidR="004A2DC6" w:rsidRPr="00A35B5D">
              <w:rPr>
                <w:sz w:val="28"/>
              </w:rPr>
              <w:t>1.</w:t>
            </w:r>
            <w:r w:rsidR="00A6147E">
              <w:rPr>
                <w:sz w:val="28"/>
              </w:rPr>
              <w:t>18</w:t>
            </w:r>
            <w:r w:rsidR="004A2DC6" w:rsidRPr="00A35B5D">
              <w:rPr>
                <w:sz w:val="28"/>
              </w:rPr>
              <w:t>.</w:t>
            </w:r>
          </w:p>
        </w:tc>
      </w:tr>
      <w:tr w:rsidR="004A2DC6" w:rsidRPr="00A35B5D" w14:paraId="537E80A9" w14:textId="77777777" w:rsidTr="001F1E04">
        <w:tc>
          <w:tcPr>
            <w:tcW w:w="5103" w:type="dxa"/>
          </w:tcPr>
          <w:p w14:paraId="4108AA1F" w14:textId="6F8E82FE" w:rsidR="004A2DC6" w:rsidRPr="00A35B5D" w:rsidRDefault="00FE35A5" w:rsidP="007116F1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Szociális </w:t>
            </w:r>
            <w:r w:rsidR="007116F1">
              <w:rPr>
                <w:sz w:val="28"/>
                <w:szCs w:val="28"/>
              </w:rPr>
              <w:t>és Humán Bizottság</w:t>
            </w:r>
          </w:p>
        </w:tc>
        <w:tc>
          <w:tcPr>
            <w:tcW w:w="3907" w:type="dxa"/>
          </w:tcPr>
          <w:p w14:paraId="047339D6" w14:textId="3C695F4F" w:rsidR="004A2DC6" w:rsidRPr="00A35B5D" w:rsidRDefault="007116F1" w:rsidP="001F1E04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SZMSZ 5. melléklet 1.10.</w:t>
            </w: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14:paraId="064B9364" w14:textId="77777777" w:rsidTr="001D0FBA">
        <w:tc>
          <w:tcPr>
            <w:tcW w:w="5103" w:type="dxa"/>
          </w:tcPr>
          <w:p w14:paraId="279EB4CE" w14:textId="57BBD493" w:rsidR="001906A1" w:rsidRPr="00C32F78" w:rsidRDefault="00607C4C" w:rsidP="00607C4C">
            <w:pPr>
              <w:pStyle w:val="Nincstrkz"/>
              <w:rPr>
                <w:sz w:val="28"/>
                <w:szCs w:val="28"/>
              </w:rPr>
            </w:pPr>
            <w:r w:rsidRPr="00607C4C">
              <w:rPr>
                <w:sz w:val="28"/>
                <w:szCs w:val="28"/>
              </w:rPr>
              <w:t>Lőrinc Ákos vezérigazgató (</w:t>
            </w:r>
            <w:r w:rsidRPr="00607C4C">
              <w:rPr>
                <w:sz w:val="28"/>
                <w:szCs w:val="28"/>
              </w:rPr>
              <w:t xml:space="preserve">ÉRV </w:t>
            </w:r>
            <w:proofErr w:type="spellStart"/>
            <w:r w:rsidRPr="00607C4C">
              <w:rPr>
                <w:sz w:val="28"/>
                <w:szCs w:val="28"/>
              </w:rPr>
              <w:t>Zrt</w:t>
            </w:r>
            <w:proofErr w:type="spellEnd"/>
            <w:r w:rsidRPr="00607C4C">
              <w:rPr>
                <w:sz w:val="28"/>
                <w:szCs w:val="28"/>
              </w:rPr>
              <w:t>.</w:t>
            </w:r>
            <w:r w:rsidRPr="00607C4C">
              <w:rPr>
                <w:sz w:val="28"/>
                <w:szCs w:val="28"/>
              </w:rPr>
              <w:t>)</w:t>
            </w:r>
          </w:p>
        </w:tc>
        <w:tc>
          <w:tcPr>
            <w:tcW w:w="3907" w:type="dxa"/>
          </w:tcPr>
          <w:p w14:paraId="0E8B0500" w14:textId="23DCFBC1" w:rsidR="001906A1" w:rsidRPr="00C32F78" w:rsidRDefault="00607C4C" w:rsidP="001D0FBA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Akos</w:t>
            </w:r>
            <w:proofErr w:type="gramStart"/>
            <w:r>
              <w:rPr>
                <w:sz w:val="28"/>
                <w:szCs w:val="28"/>
              </w:rPr>
              <w:t>.Lorinc@ervzrt.hu</w:t>
            </w:r>
            <w:proofErr w:type="gramEnd"/>
          </w:p>
        </w:tc>
      </w:tr>
      <w:tr w:rsidR="001906A1" w:rsidRPr="00C32F78" w14:paraId="6E067A55" w14:textId="77777777" w:rsidTr="001D0FBA">
        <w:tc>
          <w:tcPr>
            <w:tcW w:w="5103" w:type="dxa"/>
          </w:tcPr>
          <w:p w14:paraId="1C621442" w14:textId="77777777" w:rsidR="001906A1" w:rsidRPr="00C32F78" w:rsidRDefault="001906A1" w:rsidP="001D0FBA">
            <w:pPr>
              <w:pStyle w:val="Nincstrkz"/>
              <w:jc w:val="center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79AFF2E7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14:paraId="4BA2C0A8" w14:textId="77777777" w:rsidTr="001D0FBA">
        <w:trPr>
          <w:trHeight w:val="310"/>
        </w:trPr>
        <w:tc>
          <w:tcPr>
            <w:tcW w:w="5103" w:type="dxa"/>
          </w:tcPr>
          <w:p w14:paraId="098FF6CF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72FC1446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772342A0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715653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6D4109">
        <w:rPr>
          <w:sz w:val="28"/>
          <w:szCs w:val="24"/>
        </w:rPr>
        <w:t xml:space="preserve"> </w:t>
      </w:r>
      <w:r w:rsidR="00715653">
        <w:rPr>
          <w:sz w:val="28"/>
          <w:szCs w:val="24"/>
        </w:rPr>
        <w:t>július 2</w:t>
      </w:r>
      <w:r w:rsidR="005C3CBF">
        <w:rPr>
          <w:sz w:val="28"/>
          <w:szCs w:val="24"/>
        </w:rPr>
        <w:t>2</w:t>
      </w:r>
      <w:r w:rsidRPr="00E11FB6">
        <w:rPr>
          <w:sz w:val="28"/>
          <w:szCs w:val="24"/>
        </w:rPr>
        <w:t xml:space="preserve">.                    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proofErr w:type="gramStart"/>
      <w:r w:rsidRPr="001906A1">
        <w:rPr>
          <w:sz w:val="28"/>
          <w:szCs w:val="24"/>
        </w:rPr>
        <w:t>témafelelős</w:t>
      </w:r>
      <w:proofErr w:type="gramEnd"/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</w:t>
      </w:r>
      <w:proofErr w:type="gramStart"/>
      <w:r w:rsidRPr="007112D4">
        <w:rPr>
          <w:bCs/>
          <w:sz w:val="24"/>
          <w:szCs w:val="24"/>
        </w:rPr>
        <w:t>.:</w:t>
      </w:r>
      <w:proofErr w:type="gramEnd"/>
      <w:r w:rsidRPr="007112D4">
        <w:rPr>
          <w:bCs/>
          <w:sz w:val="24"/>
          <w:szCs w:val="24"/>
        </w:rPr>
        <w:t xml:space="preserve">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6E701F89" w14:textId="77777777" w:rsidR="00C644C3" w:rsidRDefault="00C644C3" w:rsidP="00C644C3">
      <w:pPr>
        <w:rPr>
          <w:sz w:val="24"/>
          <w:szCs w:val="24"/>
        </w:rPr>
      </w:pPr>
    </w:p>
    <w:p w14:paraId="5E76AC1A" w14:textId="77777777" w:rsidR="003B4817" w:rsidRDefault="003B4817" w:rsidP="00C644C3">
      <w:pPr>
        <w:rPr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3C210D1" w14:textId="77777777" w:rsidR="002D53FE" w:rsidRPr="002D53FE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5F215B50" w14:textId="18F0E455" w:rsidR="000815DB" w:rsidRDefault="002A1F28" w:rsidP="002D53FE">
      <w:pPr>
        <w:pStyle w:val="Nincstrkz"/>
        <w:jc w:val="center"/>
        <w:rPr>
          <w:b/>
        </w:rPr>
      </w:pPr>
      <w:r w:rsidRPr="002A1F28">
        <w:rPr>
          <w:b/>
        </w:rPr>
        <w:t>Rácsatlakozás ösztönzés</w:t>
      </w:r>
      <w:r w:rsidR="00D956A4">
        <w:rPr>
          <w:b/>
        </w:rPr>
        <w:t>éről</w:t>
      </w:r>
      <w:r w:rsidRPr="002A1F28">
        <w:rPr>
          <w:b/>
        </w:rPr>
        <w:t xml:space="preserve"> a víziközmű-rendszerre</w:t>
      </w:r>
    </w:p>
    <w:p w14:paraId="2E0AA0A5" w14:textId="77777777" w:rsidR="002A1F28" w:rsidRPr="002A1F28" w:rsidRDefault="002A1F28" w:rsidP="002D53FE">
      <w:pPr>
        <w:pStyle w:val="Nincstrkz"/>
        <w:jc w:val="center"/>
        <w:rPr>
          <w:b/>
        </w:rPr>
      </w:pPr>
    </w:p>
    <w:p w14:paraId="1DB8FA0F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5C5DDDCD" w14:textId="77777777" w:rsidR="00DE684C" w:rsidRDefault="00DE684C" w:rsidP="00DE684C">
      <w:pPr>
        <w:pStyle w:val="Nincstrkz"/>
      </w:pPr>
    </w:p>
    <w:p w14:paraId="1812DED6" w14:textId="77777777" w:rsidR="003B4817" w:rsidRPr="00DE684C" w:rsidRDefault="003B4817" w:rsidP="00DE684C">
      <w:pPr>
        <w:pStyle w:val="Nincstrkz"/>
      </w:pPr>
    </w:p>
    <w:p w14:paraId="04FB7CB7" w14:textId="7A4591E6" w:rsidR="00FA1B7D" w:rsidRDefault="002C3335" w:rsidP="00803979">
      <w:pPr>
        <w:jc w:val="both"/>
        <w:rPr>
          <w:sz w:val="24"/>
          <w:szCs w:val="24"/>
        </w:rPr>
      </w:pPr>
      <w:r>
        <w:rPr>
          <w:sz w:val="24"/>
          <w:szCs w:val="24"/>
        </w:rPr>
        <w:t>Tájékoztatom a Testületet a</w:t>
      </w:r>
      <w:r w:rsidR="00E11FB6">
        <w:rPr>
          <w:sz w:val="24"/>
          <w:szCs w:val="24"/>
        </w:rPr>
        <w:t xml:space="preserve"> </w:t>
      </w:r>
      <w:r w:rsidR="00FA1B7D">
        <w:rPr>
          <w:sz w:val="24"/>
          <w:szCs w:val="24"/>
        </w:rPr>
        <w:t xml:space="preserve">Roma Nemzetiségi Önkormányzat </w:t>
      </w:r>
      <w:r w:rsidR="003B4817">
        <w:rPr>
          <w:bCs/>
          <w:sz w:val="24"/>
          <w:szCs w:val="24"/>
        </w:rPr>
        <w:t>Képviselő-testület</w:t>
      </w:r>
      <w:r w:rsidR="00FA1B7D">
        <w:rPr>
          <w:bCs/>
          <w:sz w:val="24"/>
          <w:szCs w:val="24"/>
        </w:rPr>
        <w:t>e</w:t>
      </w:r>
      <w:r w:rsidR="003B481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által meghozott </w:t>
      </w:r>
      <w:r w:rsidR="00FA1B7D">
        <w:rPr>
          <w:bCs/>
          <w:sz w:val="24"/>
          <w:szCs w:val="24"/>
        </w:rPr>
        <w:t>16</w:t>
      </w:r>
      <w:r w:rsidR="007727C8" w:rsidRPr="007727C8">
        <w:rPr>
          <w:sz w:val="24"/>
          <w:szCs w:val="24"/>
        </w:rPr>
        <w:t>/202</w:t>
      </w:r>
      <w:r w:rsidR="00FA1B7D">
        <w:rPr>
          <w:sz w:val="24"/>
          <w:szCs w:val="24"/>
        </w:rPr>
        <w:t>6</w:t>
      </w:r>
      <w:r w:rsidR="007727C8" w:rsidRPr="007727C8">
        <w:rPr>
          <w:sz w:val="24"/>
          <w:szCs w:val="24"/>
        </w:rPr>
        <w:t>. (</w:t>
      </w:r>
      <w:r w:rsidR="00FA1B7D">
        <w:rPr>
          <w:sz w:val="24"/>
          <w:szCs w:val="24"/>
        </w:rPr>
        <w:t>V</w:t>
      </w:r>
      <w:r w:rsidR="007727C8" w:rsidRPr="007727C8">
        <w:rPr>
          <w:sz w:val="24"/>
          <w:szCs w:val="24"/>
        </w:rPr>
        <w:t>.2</w:t>
      </w:r>
      <w:r w:rsidR="00FA1B7D">
        <w:rPr>
          <w:sz w:val="24"/>
          <w:szCs w:val="24"/>
        </w:rPr>
        <w:t>7</w:t>
      </w:r>
      <w:r w:rsidR="007727C8" w:rsidRPr="007727C8">
        <w:rPr>
          <w:sz w:val="24"/>
          <w:szCs w:val="24"/>
        </w:rPr>
        <w:t xml:space="preserve">.) </w:t>
      </w:r>
      <w:r w:rsidR="00FA1B7D">
        <w:rPr>
          <w:sz w:val="24"/>
          <w:szCs w:val="24"/>
        </w:rPr>
        <w:t>RNÖ</w:t>
      </w:r>
      <w:r w:rsidR="007727C8" w:rsidRPr="007727C8">
        <w:rPr>
          <w:sz w:val="24"/>
          <w:szCs w:val="24"/>
        </w:rPr>
        <w:t xml:space="preserve"> számú </w:t>
      </w:r>
      <w:r w:rsidR="007727C8">
        <w:rPr>
          <w:sz w:val="24"/>
          <w:szCs w:val="24"/>
        </w:rPr>
        <w:t>határozatá</w:t>
      </w:r>
      <w:r>
        <w:rPr>
          <w:sz w:val="24"/>
          <w:szCs w:val="24"/>
        </w:rPr>
        <w:t>ról, melyben</w:t>
      </w:r>
      <w:r w:rsidR="007727C8">
        <w:rPr>
          <w:sz w:val="24"/>
          <w:szCs w:val="24"/>
        </w:rPr>
        <w:t xml:space="preserve"> </w:t>
      </w:r>
      <w:r w:rsidR="00FA1B7D">
        <w:rPr>
          <w:sz w:val="24"/>
          <w:szCs w:val="24"/>
        </w:rPr>
        <w:t xml:space="preserve">arról döntött, hogy kezdeményezi Tiszavasvári Város Önkormányzatánál </w:t>
      </w:r>
      <w:r>
        <w:rPr>
          <w:sz w:val="24"/>
          <w:szCs w:val="24"/>
        </w:rPr>
        <w:t>azt</w:t>
      </w:r>
      <w:r w:rsidR="0001060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FA1B7D">
        <w:rPr>
          <w:sz w:val="24"/>
          <w:szCs w:val="24"/>
        </w:rPr>
        <w:t>hogy vizsgálja meg a Széles és Keskeny utak mentén meglévő közkifolyók újra nyitását vagy újak kihelyezését.</w:t>
      </w:r>
    </w:p>
    <w:p w14:paraId="241C4F55" w14:textId="10A7808E" w:rsidR="00FA1B7D" w:rsidRDefault="00FA1B7D" w:rsidP="008039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2A3F8D" w14:textId="593ECC54" w:rsidR="00F033A5" w:rsidRDefault="002C3335" w:rsidP="0080397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Tájékoztatom továbbá a</w:t>
      </w:r>
      <w:r w:rsidR="00FA1B7D">
        <w:rPr>
          <w:bCs/>
          <w:sz w:val="24"/>
          <w:szCs w:val="24"/>
        </w:rPr>
        <w:t xml:space="preserve"> Tiszavasvári Járás Helyi Védelmi Bizottság</w:t>
      </w:r>
      <w:r w:rsidR="000044B1">
        <w:rPr>
          <w:bCs/>
          <w:sz w:val="24"/>
          <w:szCs w:val="24"/>
        </w:rPr>
        <w:t xml:space="preserve">a </w:t>
      </w:r>
      <w:r>
        <w:rPr>
          <w:bCs/>
          <w:sz w:val="24"/>
          <w:szCs w:val="24"/>
        </w:rPr>
        <w:t xml:space="preserve">által </w:t>
      </w:r>
      <w:r w:rsidR="000044B1">
        <w:rPr>
          <w:bCs/>
          <w:sz w:val="24"/>
          <w:szCs w:val="24"/>
        </w:rPr>
        <w:t xml:space="preserve">2026. július 1. napján </w:t>
      </w:r>
      <w:r w:rsidR="00FA1B7D">
        <w:rPr>
          <w:bCs/>
          <w:sz w:val="24"/>
          <w:szCs w:val="24"/>
        </w:rPr>
        <w:t>a Széles és Keskeny utcán tapasztalható vízvételi lehetőségek és vízminőség problémájával kapcsolatosa feladatok végrehajtásá</w:t>
      </w:r>
      <w:r w:rsidR="000044B1">
        <w:rPr>
          <w:bCs/>
          <w:sz w:val="24"/>
          <w:szCs w:val="24"/>
        </w:rPr>
        <w:t>val kapcsolatosan meghoz</w:t>
      </w:r>
      <w:r>
        <w:rPr>
          <w:bCs/>
          <w:sz w:val="24"/>
          <w:szCs w:val="24"/>
        </w:rPr>
        <w:t>ott</w:t>
      </w:r>
      <w:r w:rsidR="000044B1">
        <w:rPr>
          <w:bCs/>
          <w:sz w:val="24"/>
          <w:szCs w:val="24"/>
        </w:rPr>
        <w:t xml:space="preserve"> döntésé</w:t>
      </w:r>
      <w:r>
        <w:rPr>
          <w:bCs/>
          <w:sz w:val="24"/>
          <w:szCs w:val="24"/>
        </w:rPr>
        <w:t>ről</w:t>
      </w:r>
      <w:r w:rsidR="000044B1">
        <w:rPr>
          <w:bCs/>
          <w:sz w:val="24"/>
          <w:szCs w:val="24"/>
        </w:rPr>
        <w:t xml:space="preserve">. A 7/2026. (VII.1.) számú határozatban </w:t>
      </w:r>
      <w:r w:rsidR="00FA1B7D">
        <w:rPr>
          <w:bCs/>
          <w:sz w:val="24"/>
          <w:szCs w:val="24"/>
        </w:rPr>
        <w:t>arr</w:t>
      </w:r>
      <w:r w:rsidR="000044B1">
        <w:rPr>
          <w:bCs/>
          <w:sz w:val="24"/>
          <w:szCs w:val="24"/>
        </w:rPr>
        <w:t xml:space="preserve">ól döntött, hogy az ÉRV </w:t>
      </w:r>
      <w:proofErr w:type="spellStart"/>
      <w:r w:rsidR="000044B1">
        <w:rPr>
          <w:bCs/>
          <w:sz w:val="24"/>
          <w:szCs w:val="24"/>
        </w:rPr>
        <w:t>Zrt</w:t>
      </w:r>
      <w:proofErr w:type="spellEnd"/>
      <w:r w:rsidR="000044B1">
        <w:rPr>
          <w:bCs/>
          <w:sz w:val="24"/>
          <w:szCs w:val="24"/>
        </w:rPr>
        <w:t>. a Széles és Keskeny utcán jelenleg működő 2-2 db közkifolyón és az Erdő utcában lévő 1 db közkifolyón kívül vizsgálja meg további 2 db közkifolyó üzembe helyezését a Széles és Keskeny utcákon a vízmennyiség igény megvizsgálását követően.</w:t>
      </w:r>
      <w:r w:rsidR="00FA1B7D">
        <w:rPr>
          <w:bCs/>
          <w:sz w:val="24"/>
          <w:szCs w:val="24"/>
        </w:rPr>
        <w:t xml:space="preserve">   </w:t>
      </w:r>
    </w:p>
    <w:p w14:paraId="2B0606AC" w14:textId="77777777" w:rsidR="00F857BD" w:rsidRDefault="00F857BD" w:rsidP="00803979">
      <w:pPr>
        <w:jc w:val="both"/>
        <w:rPr>
          <w:bCs/>
          <w:sz w:val="24"/>
          <w:szCs w:val="24"/>
        </w:rPr>
      </w:pPr>
    </w:p>
    <w:p w14:paraId="1FF27440" w14:textId="3AE143CC" w:rsidR="000044B1" w:rsidRDefault="000044B1" w:rsidP="0080397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Az ÉRV </w:t>
      </w:r>
      <w:proofErr w:type="spellStart"/>
      <w:r>
        <w:rPr>
          <w:bCs/>
          <w:sz w:val="24"/>
          <w:szCs w:val="24"/>
        </w:rPr>
        <w:t>Zrt</w:t>
      </w:r>
      <w:proofErr w:type="spellEnd"/>
      <w:r>
        <w:rPr>
          <w:bCs/>
          <w:sz w:val="24"/>
          <w:szCs w:val="24"/>
        </w:rPr>
        <w:t>. 2026.07.02. napján arról tájékoztatta a Tiszavasvári Jegyzőjét, hogy a Széles és Keskeny utcán 1-1 db új közkifolyó került kiépítésre és üzembe helyezésre.</w:t>
      </w:r>
    </w:p>
    <w:p w14:paraId="6FCC515D" w14:textId="77777777" w:rsidR="000044B1" w:rsidRDefault="000044B1" w:rsidP="00803979">
      <w:pPr>
        <w:jc w:val="both"/>
        <w:rPr>
          <w:bCs/>
          <w:sz w:val="24"/>
          <w:szCs w:val="24"/>
        </w:rPr>
      </w:pPr>
    </w:p>
    <w:p w14:paraId="60FE6165" w14:textId="355C7CD2" w:rsidR="002C3335" w:rsidRDefault="00460102" w:rsidP="0080397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június végén megérkezett hőségben ezt örömmel vette az önkormányzat, mivel a Széles és Keskeny utcá</w:t>
      </w:r>
      <w:r w:rsidR="0095586C">
        <w:rPr>
          <w:bCs/>
          <w:sz w:val="24"/>
          <w:szCs w:val="24"/>
        </w:rPr>
        <w:t>ba</w:t>
      </w:r>
      <w:r>
        <w:rPr>
          <w:bCs/>
          <w:sz w:val="24"/>
          <w:szCs w:val="24"/>
        </w:rPr>
        <w:t xml:space="preserve">n összesen 6 fogyasztó van </w:t>
      </w:r>
      <w:r w:rsidR="0095586C">
        <w:rPr>
          <w:bCs/>
          <w:sz w:val="24"/>
          <w:szCs w:val="24"/>
        </w:rPr>
        <w:t xml:space="preserve">rácsatlakozva az ivóvíz hálózatra az ÉRV </w:t>
      </w:r>
      <w:proofErr w:type="spellStart"/>
      <w:r w:rsidR="0095586C">
        <w:rPr>
          <w:bCs/>
          <w:sz w:val="24"/>
          <w:szCs w:val="24"/>
        </w:rPr>
        <w:t>Zrt</w:t>
      </w:r>
      <w:proofErr w:type="spellEnd"/>
      <w:r w:rsidR="0095586C">
        <w:rPr>
          <w:bCs/>
          <w:sz w:val="24"/>
          <w:szCs w:val="24"/>
        </w:rPr>
        <w:t>. tájékoztatása alapján.</w:t>
      </w:r>
      <w:r>
        <w:rPr>
          <w:bCs/>
          <w:sz w:val="24"/>
          <w:szCs w:val="24"/>
        </w:rPr>
        <w:t xml:space="preserve"> </w:t>
      </w:r>
    </w:p>
    <w:p w14:paraId="2897A5AB" w14:textId="77777777" w:rsidR="0070689C" w:rsidRDefault="0070689C" w:rsidP="00803979">
      <w:pPr>
        <w:jc w:val="both"/>
        <w:rPr>
          <w:bCs/>
          <w:sz w:val="24"/>
          <w:szCs w:val="24"/>
        </w:rPr>
      </w:pPr>
    </w:p>
    <w:p w14:paraId="09915953" w14:textId="77777777" w:rsidR="0070689C" w:rsidRDefault="0070689C" w:rsidP="0070689C">
      <w:pPr>
        <w:jc w:val="both"/>
        <w:rPr>
          <w:bCs/>
          <w:sz w:val="24"/>
          <w:szCs w:val="24"/>
        </w:rPr>
      </w:pPr>
      <w:r w:rsidRPr="0095586C">
        <w:rPr>
          <w:bCs/>
          <w:sz w:val="24"/>
          <w:szCs w:val="24"/>
        </w:rPr>
        <w:t xml:space="preserve">Az </w:t>
      </w:r>
      <w:r>
        <w:rPr>
          <w:bCs/>
          <w:sz w:val="24"/>
          <w:szCs w:val="24"/>
        </w:rPr>
        <w:t>előterjesztés mellékletét képező közműtérképen látható, hogy az ivóvíz gerinchálózat a Széles u. és a Keskeny utcán az Erdő utca vonaláig ki van építve, így az arra való rácsatlakozás lehetősége fennáll az ott lakók számára kb. 20 ingatlan kivételével. Az ivóvíz gerinchálózat a Gépállomás utca egy szakaszán hiányzik, amely 5 olyan ingatlant érint, akik nem tudnak a gerinchálózatra csatlakozni.</w:t>
      </w:r>
    </w:p>
    <w:p w14:paraId="1890E441" w14:textId="77777777" w:rsidR="0070689C" w:rsidRDefault="0070689C" w:rsidP="00803979">
      <w:pPr>
        <w:jc w:val="both"/>
        <w:rPr>
          <w:bCs/>
          <w:sz w:val="24"/>
          <w:szCs w:val="24"/>
        </w:rPr>
      </w:pPr>
    </w:p>
    <w:p w14:paraId="0D169145" w14:textId="2CF7956C" w:rsidR="0001060C" w:rsidRPr="0001060C" w:rsidRDefault="0070689C" w:rsidP="00803979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Ezt figyelembe véve döntött úgy a</w:t>
      </w:r>
      <w:r w:rsidR="0074625C">
        <w:rPr>
          <w:bCs/>
          <w:sz w:val="24"/>
          <w:szCs w:val="24"/>
        </w:rPr>
        <w:t xml:space="preserve"> Képviselő-testület a </w:t>
      </w:r>
      <w:r w:rsidR="0074625C" w:rsidRPr="0074625C">
        <w:rPr>
          <w:sz w:val="24"/>
          <w:szCs w:val="24"/>
        </w:rPr>
        <w:t>99/2013. (IV.30.) Kt. sz. határozat</w:t>
      </w:r>
      <w:r w:rsidR="0074625C">
        <w:rPr>
          <w:sz w:val="24"/>
          <w:szCs w:val="24"/>
        </w:rPr>
        <w:t>ával</w:t>
      </w:r>
      <w:r w:rsidR="0074625C" w:rsidRPr="0074625C">
        <w:rPr>
          <w:sz w:val="24"/>
          <w:szCs w:val="24"/>
        </w:rPr>
        <w:t xml:space="preserve"> </w:t>
      </w:r>
      <w:r w:rsidR="00BF22F2">
        <w:rPr>
          <w:sz w:val="24"/>
          <w:szCs w:val="24"/>
        </w:rPr>
        <w:t xml:space="preserve">a </w:t>
      </w:r>
      <w:r w:rsidR="0074625C" w:rsidRPr="0074625C">
        <w:rPr>
          <w:sz w:val="24"/>
          <w:szCs w:val="24"/>
        </w:rPr>
        <w:t>Tiszavasvári területén lévő egyes közkutak korlátozásáról, illetve megszüntetéséről</w:t>
      </w:r>
      <w:r w:rsidR="0001060C">
        <w:rPr>
          <w:sz w:val="24"/>
          <w:szCs w:val="24"/>
        </w:rPr>
        <w:t xml:space="preserve">, </w:t>
      </w:r>
      <w:r w:rsidR="00BF22F2">
        <w:rPr>
          <w:sz w:val="24"/>
          <w:szCs w:val="24"/>
        </w:rPr>
        <w:t>hogy</w:t>
      </w:r>
      <w:r w:rsidR="0001060C">
        <w:rPr>
          <w:sz w:val="24"/>
          <w:szCs w:val="24"/>
        </w:rPr>
        <w:t xml:space="preserve"> </w:t>
      </w:r>
      <w:r w:rsidR="0001060C" w:rsidRPr="0001060C">
        <w:rPr>
          <w:sz w:val="24"/>
          <w:szCs w:val="24"/>
        </w:rPr>
        <w:t>hozzájárul</w:t>
      </w:r>
      <w:r w:rsidR="0001060C">
        <w:rPr>
          <w:sz w:val="24"/>
          <w:szCs w:val="24"/>
        </w:rPr>
        <w:t>t</w:t>
      </w:r>
      <w:r w:rsidR="0001060C" w:rsidRPr="0001060C">
        <w:rPr>
          <w:sz w:val="24"/>
          <w:szCs w:val="24"/>
        </w:rPr>
        <w:t xml:space="preserve"> ahhoz, hogy a HBVS</w:t>
      </w:r>
      <w:r w:rsidR="0001060C">
        <w:rPr>
          <w:sz w:val="24"/>
          <w:szCs w:val="24"/>
        </w:rPr>
        <w:t>Z</w:t>
      </w:r>
      <w:r w:rsidR="0001060C" w:rsidRPr="0001060C">
        <w:rPr>
          <w:sz w:val="24"/>
          <w:szCs w:val="24"/>
        </w:rPr>
        <w:t xml:space="preserve"> </w:t>
      </w:r>
      <w:proofErr w:type="spellStart"/>
      <w:r w:rsidR="0001060C" w:rsidRPr="0001060C">
        <w:rPr>
          <w:sz w:val="24"/>
          <w:szCs w:val="24"/>
        </w:rPr>
        <w:t>Zrt</w:t>
      </w:r>
      <w:proofErr w:type="spellEnd"/>
      <w:r w:rsidR="0001060C" w:rsidRPr="0001060C">
        <w:rPr>
          <w:sz w:val="24"/>
          <w:szCs w:val="24"/>
        </w:rPr>
        <w:t xml:space="preserve">. Tiszavasvári Üzemigazgatósága </w:t>
      </w:r>
      <w:r w:rsidR="0001060C">
        <w:rPr>
          <w:sz w:val="24"/>
          <w:szCs w:val="24"/>
        </w:rPr>
        <w:t>a</w:t>
      </w:r>
      <w:r w:rsidR="0001060C" w:rsidRPr="0001060C">
        <w:rPr>
          <w:sz w:val="24"/>
          <w:szCs w:val="24"/>
        </w:rPr>
        <w:t xml:space="preserve"> határozat mellékletében felsorolt közkutak</w:t>
      </w:r>
      <w:r w:rsidR="0001060C">
        <w:rPr>
          <w:sz w:val="24"/>
          <w:szCs w:val="24"/>
        </w:rPr>
        <w:t>at</w:t>
      </w:r>
      <w:r w:rsidR="0001060C" w:rsidRPr="0001060C">
        <w:rPr>
          <w:sz w:val="24"/>
          <w:szCs w:val="24"/>
        </w:rPr>
        <w:t xml:space="preserve"> </w:t>
      </w:r>
      <w:r w:rsidR="0001060C">
        <w:rPr>
          <w:sz w:val="24"/>
          <w:szCs w:val="24"/>
        </w:rPr>
        <w:t>2</w:t>
      </w:r>
      <w:r w:rsidR="0001060C" w:rsidRPr="0001060C">
        <w:rPr>
          <w:sz w:val="24"/>
          <w:szCs w:val="24"/>
        </w:rPr>
        <w:t>013. május 2. napjától kezdődően folyamatosan megszünte</w:t>
      </w:r>
      <w:r w:rsidR="0001060C">
        <w:rPr>
          <w:sz w:val="24"/>
          <w:szCs w:val="24"/>
        </w:rPr>
        <w:t>sse. Ebben a határozat</w:t>
      </w:r>
      <w:r w:rsidR="00DE4D7C">
        <w:rPr>
          <w:sz w:val="24"/>
          <w:szCs w:val="24"/>
        </w:rPr>
        <w:t xml:space="preserve"> mellékletben </w:t>
      </w:r>
      <w:r w:rsidR="0001060C">
        <w:rPr>
          <w:sz w:val="24"/>
          <w:szCs w:val="24"/>
        </w:rPr>
        <w:t>szerepelt</w:t>
      </w:r>
      <w:r w:rsidR="00DE4D7C">
        <w:rPr>
          <w:sz w:val="24"/>
          <w:szCs w:val="24"/>
        </w:rPr>
        <w:t>ek</w:t>
      </w:r>
      <w:r w:rsidR="0001060C">
        <w:rPr>
          <w:sz w:val="24"/>
          <w:szCs w:val="24"/>
        </w:rPr>
        <w:t xml:space="preserve"> </w:t>
      </w:r>
      <w:r w:rsidR="00DE4D7C">
        <w:rPr>
          <w:sz w:val="24"/>
          <w:szCs w:val="24"/>
        </w:rPr>
        <w:t xml:space="preserve">többek között </w:t>
      </w:r>
      <w:r w:rsidR="0001060C">
        <w:rPr>
          <w:sz w:val="24"/>
          <w:szCs w:val="24"/>
        </w:rPr>
        <w:t xml:space="preserve">a Keskeny u. 13. és a Széles u. 21. és 45. szám alatti </w:t>
      </w:r>
      <w:r w:rsidR="00DE4D7C">
        <w:rPr>
          <w:sz w:val="24"/>
          <w:szCs w:val="24"/>
        </w:rPr>
        <w:t>köz</w:t>
      </w:r>
      <w:r w:rsidR="0001060C">
        <w:rPr>
          <w:sz w:val="24"/>
          <w:szCs w:val="24"/>
        </w:rPr>
        <w:t>kutak is.</w:t>
      </w:r>
    </w:p>
    <w:p w14:paraId="01B2EA98" w14:textId="77777777" w:rsidR="0074625C" w:rsidRDefault="0074625C" w:rsidP="00803979">
      <w:pPr>
        <w:jc w:val="both"/>
        <w:rPr>
          <w:bCs/>
          <w:sz w:val="24"/>
          <w:szCs w:val="24"/>
        </w:rPr>
      </w:pPr>
    </w:p>
    <w:p w14:paraId="0FE4167F" w14:textId="023D90A6" w:rsidR="00B66A08" w:rsidRPr="00B66A08" w:rsidRDefault="00B66A08" w:rsidP="00B66A08">
      <w:pPr>
        <w:pStyle w:val="Cmsor2"/>
        <w:ind w:left="0"/>
        <w:jc w:val="both"/>
        <w:rPr>
          <w:rStyle w:val="highlighted"/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  <w:r w:rsidRPr="00B66A08">
        <w:rPr>
          <w:rStyle w:val="highlighted"/>
          <w:rFonts w:ascii="Times New Roman" w:hAnsi="Times New Roman" w:cs="Times New Roman"/>
          <w:b w:val="0"/>
          <w:bCs w:val="0"/>
          <w:sz w:val="24"/>
          <w:szCs w:val="24"/>
          <w:u w:val="none"/>
        </w:rPr>
        <w:lastRenderedPageBreak/>
        <w:t xml:space="preserve">A víziközmű-szolgáltatásról szóló </w:t>
      </w:r>
      <w:hyperlink r:id="rId9" w:history="1">
        <w:r w:rsidRPr="00B66A08">
          <w:rPr>
            <w:rStyle w:val="highlighted"/>
            <w:rFonts w:ascii="Times New Roman" w:hAnsi="Times New Roman" w:cs="Times New Roman"/>
            <w:b w:val="0"/>
            <w:bCs w:val="0"/>
            <w:sz w:val="24"/>
            <w:szCs w:val="24"/>
            <w:u w:val="none"/>
          </w:rPr>
          <w:t>2011. évi CCIX. törvény</w:t>
        </w:r>
      </w:hyperlink>
      <w:r w:rsidRPr="00B66A08">
        <w:rPr>
          <w:rStyle w:val="highlighted"/>
          <w:rFonts w:ascii="Times New Roman" w:hAnsi="Times New Roman" w:cs="Times New Roman"/>
          <w:b w:val="0"/>
          <w:bCs w:val="0"/>
          <w:sz w:val="24"/>
          <w:szCs w:val="24"/>
          <w:u w:val="none"/>
        </w:rPr>
        <w:t xml:space="preserve"> egyes rendelkezéseinek végrehajtásáról szóló 58/2013. (II.27.) Korm. rendelet 81. §</w:t>
      </w:r>
      <w:proofErr w:type="spellStart"/>
      <w:r w:rsidRPr="00B66A08">
        <w:rPr>
          <w:rStyle w:val="highlighted"/>
          <w:rFonts w:ascii="Times New Roman" w:hAnsi="Times New Roman" w:cs="Times New Roman"/>
          <w:b w:val="0"/>
          <w:bCs w:val="0"/>
          <w:sz w:val="24"/>
          <w:szCs w:val="24"/>
          <w:u w:val="none"/>
        </w:rPr>
        <w:t>-</w:t>
      </w:r>
      <w:proofErr w:type="gramStart"/>
      <w:r w:rsidRPr="00B66A08">
        <w:rPr>
          <w:rStyle w:val="highlighted"/>
          <w:rFonts w:ascii="Times New Roman" w:hAnsi="Times New Roman" w:cs="Times New Roman"/>
          <w:b w:val="0"/>
          <w:bCs w:val="0"/>
          <w:sz w:val="24"/>
          <w:szCs w:val="24"/>
          <w:u w:val="none"/>
        </w:rPr>
        <w:t>a</w:t>
      </w:r>
      <w:proofErr w:type="spellEnd"/>
      <w:proofErr w:type="gramEnd"/>
      <w:r w:rsidRPr="00B66A08">
        <w:rPr>
          <w:rStyle w:val="highlighted"/>
          <w:rFonts w:ascii="Times New Roman" w:hAnsi="Times New Roman" w:cs="Times New Roman"/>
          <w:b w:val="0"/>
          <w:bCs w:val="0"/>
          <w:sz w:val="24"/>
          <w:szCs w:val="24"/>
          <w:u w:val="none"/>
        </w:rPr>
        <w:t>:</w:t>
      </w:r>
    </w:p>
    <w:p w14:paraId="13A83D76" w14:textId="75FD8F02" w:rsidR="00B66A08" w:rsidRPr="00B66A08" w:rsidRDefault="00B66A08" w:rsidP="00B66A08">
      <w:pPr>
        <w:pStyle w:val="Default"/>
        <w:jc w:val="both"/>
        <w:rPr>
          <w:rFonts w:ascii="Times New Roman" w:hAnsi="Times New Roman" w:cs="Times New Roman"/>
        </w:rPr>
      </w:pPr>
      <w:r w:rsidRPr="00B66A08">
        <w:rPr>
          <w:rFonts w:ascii="Times New Roman" w:hAnsi="Times New Roman" w:cs="Times New Roman"/>
        </w:rPr>
        <w:t>„81. §</w:t>
      </w:r>
      <w:r w:rsidRPr="00B66A08">
        <w:rPr>
          <w:rFonts w:ascii="Times New Roman" w:hAnsi="Times New Roman" w:cs="Times New Roman"/>
          <w:b/>
          <w:bCs/>
        </w:rPr>
        <w:t xml:space="preserve"> </w:t>
      </w:r>
      <w:r w:rsidRPr="00B66A08">
        <w:rPr>
          <w:rFonts w:ascii="Times New Roman" w:hAnsi="Times New Roman" w:cs="Times New Roman"/>
        </w:rPr>
        <w:t>(1) A közkifolyókon szolgáltatott ivóvizet – háztartási célú vízhasználatra – a közműves ivóvízellátásba be nem kötött vagy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B66A08">
        <w:rPr>
          <w:rFonts w:ascii="Times New Roman" w:hAnsi="Times New Roman" w:cs="Times New Roman"/>
        </w:rPr>
        <w:t>ivóvíz-szolgáltatás korlátozással</w:t>
      </w:r>
      <w:proofErr w:type="gramEnd"/>
      <w:r w:rsidRPr="00B66A08">
        <w:rPr>
          <w:rFonts w:ascii="Times New Roman" w:hAnsi="Times New Roman" w:cs="Times New Roman"/>
        </w:rPr>
        <w:t xml:space="preserve"> érintett ingatlan lakói vehetik rendszeresen igénybe.</w:t>
      </w:r>
    </w:p>
    <w:p w14:paraId="384A97DB" w14:textId="2CFA67DE" w:rsidR="00B66A08" w:rsidRPr="00B66A08" w:rsidRDefault="00B66A08" w:rsidP="00B66A08">
      <w:pPr>
        <w:pStyle w:val="Default"/>
        <w:jc w:val="both"/>
        <w:rPr>
          <w:rFonts w:ascii="Times New Roman" w:hAnsi="Times New Roman" w:cs="Times New Roman"/>
        </w:rPr>
      </w:pPr>
      <w:r w:rsidRPr="00B66A08">
        <w:rPr>
          <w:rFonts w:ascii="Times New Roman" w:hAnsi="Times New Roman" w:cs="Times New Roman"/>
        </w:rPr>
        <w:t>(2) A víziközmű-szolgáltató és a helyi önkormányzat képviselőtestületének hozzájárulása szükséges a közkifolyóknak nem</w:t>
      </w:r>
      <w:r w:rsidR="000F405B">
        <w:rPr>
          <w:rFonts w:ascii="Times New Roman" w:hAnsi="Times New Roman" w:cs="Times New Roman"/>
        </w:rPr>
        <w:t xml:space="preserve"> </w:t>
      </w:r>
      <w:r w:rsidRPr="00B66A08">
        <w:rPr>
          <w:rFonts w:ascii="Times New Roman" w:hAnsi="Times New Roman" w:cs="Times New Roman"/>
        </w:rPr>
        <w:t>háztartási célú vízhasználatra (így különösen építkezés, gépkocsi mosás, locsolás) történő rendszeres igénybevételéhez.</w:t>
      </w:r>
    </w:p>
    <w:p w14:paraId="20B08B0C" w14:textId="2E4E090E" w:rsidR="00B66A08" w:rsidRPr="00B66A08" w:rsidRDefault="00B66A08" w:rsidP="00B66A08">
      <w:pPr>
        <w:pStyle w:val="Default"/>
        <w:jc w:val="both"/>
        <w:rPr>
          <w:rFonts w:ascii="Times New Roman" w:hAnsi="Times New Roman" w:cs="Times New Roman"/>
        </w:rPr>
      </w:pPr>
      <w:r w:rsidRPr="00B66A08">
        <w:rPr>
          <w:rFonts w:ascii="Times New Roman" w:hAnsi="Times New Roman" w:cs="Times New Roman"/>
        </w:rPr>
        <w:t>(3) Az (1) bekezdés szerinti vízhasználat mennyiségét bekötési vízmérő hiányában arányosítással vagy műszaki számítással</w:t>
      </w:r>
      <w:r>
        <w:rPr>
          <w:rFonts w:ascii="Times New Roman" w:hAnsi="Times New Roman" w:cs="Times New Roman"/>
        </w:rPr>
        <w:t xml:space="preserve"> </w:t>
      </w:r>
      <w:r w:rsidRPr="00B66A08">
        <w:rPr>
          <w:rFonts w:ascii="Times New Roman" w:hAnsi="Times New Roman" w:cs="Times New Roman"/>
        </w:rPr>
        <w:t>kell megállapítani. A megállapított fogyasztás után a szolgáltatató és az önkormányzat által kötött szerződés szerint a települési</w:t>
      </w:r>
      <w:r w:rsidR="0067619A">
        <w:rPr>
          <w:rFonts w:ascii="Times New Roman" w:hAnsi="Times New Roman" w:cs="Times New Roman"/>
        </w:rPr>
        <w:t xml:space="preserve"> </w:t>
      </w:r>
      <w:r w:rsidRPr="00B66A08">
        <w:rPr>
          <w:rFonts w:ascii="Times New Roman" w:hAnsi="Times New Roman" w:cs="Times New Roman"/>
        </w:rPr>
        <w:t>önkormányzat fizeti a díjat a víziközmű-szolgáltató részére.</w:t>
      </w:r>
    </w:p>
    <w:p w14:paraId="2FD300B6" w14:textId="1D6F6AB2" w:rsidR="00B66A08" w:rsidRPr="00B66A08" w:rsidRDefault="00B66A08" w:rsidP="00B66A08">
      <w:pPr>
        <w:pStyle w:val="Default"/>
        <w:jc w:val="both"/>
        <w:rPr>
          <w:rFonts w:ascii="Times New Roman" w:hAnsi="Times New Roman" w:cs="Times New Roman"/>
        </w:rPr>
      </w:pPr>
      <w:r w:rsidRPr="00B66A08">
        <w:rPr>
          <w:rFonts w:ascii="Times New Roman" w:hAnsi="Times New Roman" w:cs="Times New Roman"/>
        </w:rPr>
        <w:t>(4) A víziközmű-szolgáltató a közterületi vízvételi helyet az ellátásért felelős állami tulajdonosi joggyakorló vagy a helyi</w:t>
      </w:r>
      <w:r w:rsidR="000F405B">
        <w:rPr>
          <w:rFonts w:ascii="Times New Roman" w:hAnsi="Times New Roman" w:cs="Times New Roman"/>
        </w:rPr>
        <w:t xml:space="preserve"> </w:t>
      </w:r>
      <w:r w:rsidRPr="00B66A08">
        <w:rPr>
          <w:rFonts w:ascii="Times New Roman" w:hAnsi="Times New Roman" w:cs="Times New Roman"/>
        </w:rPr>
        <w:t>önkormányzat képviselő testülete és az illetékes közegészségügyi szakhatóság, a közterületi tűzcsapot az ellátásért felelős és az</w:t>
      </w:r>
      <w:r w:rsidR="000F405B">
        <w:rPr>
          <w:rFonts w:ascii="Times New Roman" w:hAnsi="Times New Roman" w:cs="Times New Roman"/>
        </w:rPr>
        <w:t xml:space="preserve"> </w:t>
      </w:r>
      <w:r w:rsidRPr="00B66A08">
        <w:rPr>
          <w:rFonts w:ascii="Times New Roman" w:hAnsi="Times New Roman" w:cs="Times New Roman"/>
        </w:rPr>
        <w:t>illetékes katasztrófavédelmi kirendeltség előzetes hozzájárulásával helyezheti át vagy szüntetheti meg.</w:t>
      </w:r>
    </w:p>
    <w:p w14:paraId="3026EE65" w14:textId="770BD7EE" w:rsidR="00B66A08" w:rsidRPr="00B66A08" w:rsidRDefault="00B66A08" w:rsidP="00B66A08">
      <w:pPr>
        <w:pStyle w:val="Cmsor2"/>
        <w:ind w:left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  <w:u w:val="none"/>
        </w:rPr>
      </w:pPr>
      <w:r w:rsidRPr="00B66A08">
        <w:rPr>
          <w:rFonts w:ascii="Times New Roman" w:hAnsi="Times New Roman" w:cs="Times New Roman"/>
          <w:b w:val="0"/>
          <w:bCs w:val="0"/>
          <w:i w:val="0"/>
          <w:sz w:val="24"/>
          <w:szCs w:val="24"/>
          <w:u w:val="none"/>
        </w:rPr>
        <w:t>(5) A víziközmű-szolgáltató közszolgáltatási feladatai ellátásához a közterületen lévő tűzcsapról vizet vételezhet.”</w:t>
      </w:r>
    </w:p>
    <w:p w14:paraId="73E7BB96" w14:textId="77777777" w:rsidR="002C3335" w:rsidRPr="00B66A08" w:rsidRDefault="002C3335" w:rsidP="00B66A08">
      <w:pPr>
        <w:jc w:val="both"/>
        <w:rPr>
          <w:bCs/>
          <w:sz w:val="24"/>
          <w:szCs w:val="24"/>
        </w:rPr>
      </w:pPr>
    </w:p>
    <w:p w14:paraId="3649FE08" w14:textId="3D5791ED" w:rsidR="00DE4D7C" w:rsidRDefault="0067619A" w:rsidP="00803979">
      <w:pPr>
        <w:jc w:val="both"/>
        <w:rPr>
          <w:bCs/>
          <w:sz w:val="24"/>
          <w:szCs w:val="24"/>
        </w:rPr>
      </w:pPr>
      <w:r w:rsidRPr="000C36A1">
        <w:rPr>
          <w:b/>
          <w:bCs/>
          <w:sz w:val="24"/>
          <w:szCs w:val="24"/>
        </w:rPr>
        <w:t>Fentiek alapján a közkifolyókon elfolyt ivóvíz díjának a megtérítése a szolgáltató</w:t>
      </w:r>
      <w:r w:rsidR="00B86645" w:rsidRPr="000C36A1">
        <w:rPr>
          <w:b/>
          <w:bCs/>
          <w:sz w:val="24"/>
          <w:szCs w:val="24"/>
        </w:rPr>
        <w:t xml:space="preserve"> felé az önkormányzatot terheli</w:t>
      </w:r>
      <w:r w:rsidR="00B86645">
        <w:rPr>
          <w:bCs/>
          <w:sz w:val="24"/>
          <w:szCs w:val="24"/>
        </w:rPr>
        <w:t xml:space="preserve">, az utolsó vízdíj számla a közkifolyókra havi bruttó 302.551,- Ft volt, ami azt jelenti, hogy </w:t>
      </w:r>
      <w:r w:rsidR="00B86645" w:rsidRPr="000C36A1">
        <w:rPr>
          <w:b/>
          <w:bCs/>
          <w:sz w:val="24"/>
          <w:szCs w:val="24"/>
        </w:rPr>
        <w:t>ez egy évben 3.630.612,- Ft</w:t>
      </w:r>
      <w:r w:rsidR="00DD1D69" w:rsidRPr="000C36A1">
        <w:rPr>
          <w:b/>
          <w:bCs/>
          <w:sz w:val="24"/>
          <w:szCs w:val="24"/>
        </w:rPr>
        <w:t>-os költséget jelent</w:t>
      </w:r>
      <w:r w:rsidR="00DD1D69">
        <w:rPr>
          <w:bCs/>
          <w:sz w:val="24"/>
          <w:szCs w:val="24"/>
        </w:rPr>
        <w:t>, amely a plusz két közkifolyó létesítésével még növekszik.</w:t>
      </w:r>
      <w:r w:rsidR="00B8664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 </w:t>
      </w:r>
    </w:p>
    <w:p w14:paraId="5412EC30" w14:textId="77777777" w:rsidR="0067619A" w:rsidRDefault="0067619A" w:rsidP="00803979">
      <w:pPr>
        <w:jc w:val="both"/>
        <w:rPr>
          <w:bCs/>
          <w:sz w:val="24"/>
          <w:szCs w:val="24"/>
        </w:rPr>
      </w:pPr>
    </w:p>
    <w:p w14:paraId="6DEB720B" w14:textId="45E6D04C" w:rsidR="0067619A" w:rsidRPr="00560579" w:rsidRDefault="00560579" w:rsidP="00803979">
      <w:pPr>
        <w:jc w:val="both"/>
        <w:rPr>
          <w:i/>
          <w:iCs/>
          <w:sz w:val="24"/>
          <w:szCs w:val="24"/>
        </w:rPr>
      </w:pPr>
      <w:r w:rsidRPr="00560579">
        <w:rPr>
          <w:rStyle w:val="highlighted"/>
          <w:i/>
          <w:iCs/>
          <w:sz w:val="24"/>
          <w:szCs w:val="24"/>
        </w:rPr>
        <w:t xml:space="preserve">A víziközmű-szolgáltatásról szóló </w:t>
      </w:r>
      <w:hyperlink r:id="rId10" w:history="1">
        <w:r w:rsidRPr="00560579">
          <w:rPr>
            <w:rStyle w:val="highlighted"/>
            <w:i/>
            <w:iCs/>
            <w:sz w:val="24"/>
            <w:szCs w:val="24"/>
          </w:rPr>
          <w:t>2011. évi CCIX. törvény</w:t>
        </w:r>
      </w:hyperlink>
      <w:r w:rsidRPr="00560579">
        <w:rPr>
          <w:i/>
          <w:iCs/>
          <w:sz w:val="24"/>
          <w:szCs w:val="24"/>
        </w:rPr>
        <w:t xml:space="preserve"> 55. §</w:t>
      </w:r>
      <w:proofErr w:type="spellStart"/>
      <w:r w:rsidRPr="00560579">
        <w:rPr>
          <w:i/>
          <w:iCs/>
          <w:sz w:val="24"/>
          <w:szCs w:val="24"/>
        </w:rPr>
        <w:t>-</w:t>
      </w:r>
      <w:proofErr w:type="gramStart"/>
      <w:r w:rsidRPr="00560579">
        <w:rPr>
          <w:i/>
          <w:iCs/>
          <w:sz w:val="24"/>
          <w:szCs w:val="24"/>
        </w:rPr>
        <w:t>a</w:t>
      </w:r>
      <w:proofErr w:type="spellEnd"/>
      <w:proofErr w:type="gramEnd"/>
      <w:r w:rsidRPr="00560579">
        <w:rPr>
          <w:i/>
          <w:iCs/>
          <w:sz w:val="24"/>
          <w:szCs w:val="24"/>
        </w:rPr>
        <w:t>:</w:t>
      </w:r>
    </w:p>
    <w:p w14:paraId="7D993F3E" w14:textId="42D1CDC0" w:rsidR="00560579" w:rsidRPr="00560579" w:rsidRDefault="00560579" w:rsidP="00560579">
      <w:pPr>
        <w:pStyle w:val="Default"/>
        <w:jc w:val="both"/>
        <w:rPr>
          <w:rFonts w:ascii="Times New Roman" w:hAnsi="Times New Roman" w:cs="Times New Roman"/>
          <w:b/>
        </w:rPr>
      </w:pPr>
      <w:r w:rsidRPr="00560579">
        <w:rPr>
          <w:b/>
        </w:rPr>
        <w:t>„</w:t>
      </w:r>
      <w:r w:rsidRPr="00560579">
        <w:rPr>
          <w:rFonts w:ascii="Times New Roman" w:hAnsi="Times New Roman" w:cs="Times New Roman"/>
          <w:b/>
        </w:rPr>
        <w:t>55. § (1) Az ingatlan tulajdonosa – ha törvény vagy kormányrendelet másként nem rendelkezik – köteles az ingatlant a víziközmű-rendszerbe beköttetni és a víziközmű-szolgáltatást igénybe venni, ha</w:t>
      </w:r>
    </w:p>
    <w:p w14:paraId="7B1C1A3E" w14:textId="6F46CFB4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proofErr w:type="gramStart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a</w:t>
      </w:r>
      <w:proofErr w:type="gramEnd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) az ingatlant határoló közterületen olyan, a közműves ivóvízellátás vagy a közműves szennyvízelvezetés és </w:t>
      </w:r>
      <w:r w:rsidR="000F405B">
        <w:rPr>
          <w:rFonts w:eastAsiaTheme="minorHAnsi"/>
          <w:b/>
          <w:bCs/>
          <w:color w:val="000000"/>
          <w:sz w:val="24"/>
          <w:szCs w:val="24"/>
          <w:lang w:eastAsia="en-US"/>
        </w:rPr>
        <w:t>–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tisztítás</w:t>
      </w:r>
      <w:r w:rsidR="000F405B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biztosítását szolgáló víziközmű-rendszer helyezkedik el, amihez ivóvíz-bekötővezeték vagy szennyvíz-bekötővezeték és azok műtárgyai kiépítésével közvetlenül csatlakozni lehet, és</w:t>
      </w:r>
    </w:p>
    <w:p w14:paraId="0027ABF2" w14:textId="72236ABA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b) az ingatlanon felépített épületre használatbavételi vagy fennmaradási engedélyt adott, továbbá a használatbavételt tudomásul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vette az építésügyi hatóság vagy az erre irányuló eljárás folyamatban van.</w:t>
      </w:r>
    </w:p>
    <w:p w14:paraId="0CFC1A4A" w14:textId="453AA818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(2) Az (1) bekezdésben meghatározott kötelezettségre az ingatlan tulajdonosát mindkét víziközmű-szolgáltatási ágazat vonatkozásában felszólíthatja a víziközmű-szolgáltató. A kötelezettséget az írásbeli felszólítás kézhezvételétől számított egy éven belül teljesíti az ingatlan tulajdonosa. Közös tulajdonú ingatlan esetében a kötelezettség a tulajdonostársakat egyetemlegesen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terheli.</w:t>
      </w:r>
    </w:p>
    <w:p w14:paraId="3E894547" w14:textId="6BDA3D15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(3) Ha az ingatlan tulajdonosa a bekötés valamennyi műszaki előfeltételét teljesítette, a víziközmű-szolgáltató az ingatlan</w:t>
      </w:r>
      <w:r w:rsidR="005751EE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víziközmű-rendszerhez történő csatlakoztatását és a közszolgáltatási szerződés létrejöttét nem tagadhatja meg.</w:t>
      </w:r>
    </w:p>
    <w:p w14:paraId="33338615" w14:textId="38CA1C08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(4) Ha az ingatlan tulajdonosa az (1) bekezdésben foglalt kötelezettségét a (2) bekezdésben meghatározott határidőben nem teljesíti, a víziközmű-szolgáltató bejelentésére a tulajdonost a kormányhivatal kötelezi az ingatlan beköttetésére.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 xml:space="preserve"> A kormányhivatal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eljárása igazgatási szolgáltatási díjfizetési kötelezettséget nem von maga után.</w:t>
      </w:r>
    </w:p>
    <w:p w14:paraId="5AABA141" w14:textId="13EED11D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(5) A víziközmű-szolgáltató a (4) bekezdés szerinti bejelentésében</w:t>
      </w:r>
    </w:p>
    <w:p w14:paraId="05561B5A" w14:textId="7777777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proofErr w:type="gramStart"/>
      <w:r w:rsidRPr="00560579">
        <w:rPr>
          <w:rFonts w:eastAsiaTheme="minorHAnsi"/>
          <w:color w:val="000000"/>
          <w:sz w:val="24"/>
          <w:szCs w:val="24"/>
          <w:lang w:eastAsia="en-US"/>
        </w:rPr>
        <w:t>a</w:t>
      </w:r>
      <w:proofErr w:type="gramEnd"/>
      <w:r w:rsidRPr="00560579">
        <w:rPr>
          <w:rFonts w:eastAsiaTheme="minorHAnsi"/>
          <w:color w:val="000000"/>
          <w:sz w:val="24"/>
          <w:szCs w:val="24"/>
          <w:lang w:eastAsia="en-US"/>
        </w:rPr>
        <w:t>) közli az érintett ingatlan helyrajzi számát és címét,</w:t>
      </w:r>
    </w:p>
    <w:p w14:paraId="5363EBEA" w14:textId="7777777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b) ismerteti az (1) bekezdés a) pontjában rögzített feltételek fennállását,</w:t>
      </w:r>
    </w:p>
    <w:p w14:paraId="3B5E4DE5" w14:textId="7777777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lastRenderedPageBreak/>
        <w:t>c) rögzíti a (2) bekezdés szerint előírt kötelezettség elmaradásának tényét és</w:t>
      </w:r>
    </w:p>
    <w:p w14:paraId="2BDF1486" w14:textId="4BD8F55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d) javaslatot tesz a bekötés legkisebb költséggel együtt járó műszaki megvalósítási módjára és a kötelezés teljesítésének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határidejére.</w:t>
      </w:r>
    </w:p>
    <w:p w14:paraId="2823135A" w14:textId="7777777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(6) Adott ingatlan tekintetében mentesül a tulajdonos</w:t>
      </w:r>
    </w:p>
    <w:p w14:paraId="64AA1FC9" w14:textId="138FE25F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proofErr w:type="gramStart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a</w:t>
      </w:r>
      <w:proofErr w:type="gramEnd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) az ivóvíz-törzshálózatra történő bekötési kötelezettség alól, ha az ingatlan vízellátása a vízügyi hatóság által engedélyezett és a vízgazdálkodásról szóló </w:t>
      </w:r>
      <w:r w:rsidRPr="00560579">
        <w:rPr>
          <w:rFonts w:eastAsiaTheme="minorHAnsi"/>
          <w:b/>
          <w:bCs/>
          <w:sz w:val="24"/>
          <w:szCs w:val="24"/>
          <w:lang w:eastAsia="en-US"/>
        </w:rPr>
        <w:t xml:space="preserve">1995. évi LVII. törvény (a továbbiakban: </w:t>
      </w:r>
      <w:proofErr w:type="spellStart"/>
      <w:r w:rsidRPr="00560579">
        <w:rPr>
          <w:rFonts w:eastAsiaTheme="minorHAnsi"/>
          <w:b/>
          <w:bCs/>
          <w:sz w:val="24"/>
          <w:szCs w:val="24"/>
          <w:lang w:eastAsia="en-US"/>
        </w:rPr>
        <w:t>Vgtv</w:t>
      </w:r>
      <w:proofErr w:type="spellEnd"/>
      <w:r w:rsidRPr="00560579">
        <w:rPr>
          <w:rFonts w:eastAsiaTheme="minorHAnsi"/>
          <w:b/>
          <w:bCs/>
          <w:sz w:val="24"/>
          <w:szCs w:val="24"/>
          <w:lang w:eastAsia="en-US"/>
        </w:rPr>
        <w:t>.) 1. számú melléklet 26. pont b) alpontj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ában meghatározott saját célú </w:t>
      </w:r>
      <w:proofErr w:type="spellStart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vízilétesítményből</w:t>
      </w:r>
      <w:proofErr w:type="spellEnd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biztosított,</w:t>
      </w:r>
    </w:p>
    <w:p w14:paraId="6D9255C8" w14:textId="09D70195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b) a szennyvízelvezető rendszerre történő bekötési kötelezettség alól, ha az ingatlanon keletkező szennyvíz elvezetése, tisztítása és ártalommentes elhelyezése vagy hasznosítása a vízügyi hatóság által engedélyezett és </w:t>
      </w:r>
      <w:r w:rsidRPr="00560579">
        <w:rPr>
          <w:rFonts w:eastAsiaTheme="minorHAnsi"/>
          <w:b/>
          <w:bCs/>
          <w:sz w:val="24"/>
          <w:szCs w:val="24"/>
          <w:lang w:eastAsia="en-US"/>
        </w:rPr>
        <w:t xml:space="preserve">a </w:t>
      </w:r>
      <w:proofErr w:type="spellStart"/>
      <w:r w:rsidRPr="00560579">
        <w:rPr>
          <w:rFonts w:eastAsiaTheme="minorHAnsi"/>
          <w:b/>
          <w:bCs/>
          <w:sz w:val="24"/>
          <w:szCs w:val="24"/>
          <w:lang w:eastAsia="en-US"/>
        </w:rPr>
        <w:t>Vgtv</w:t>
      </w:r>
      <w:proofErr w:type="spellEnd"/>
      <w:r w:rsidRPr="00560579">
        <w:rPr>
          <w:rFonts w:eastAsiaTheme="minorHAnsi"/>
          <w:b/>
          <w:bCs/>
          <w:sz w:val="24"/>
          <w:szCs w:val="24"/>
          <w:lang w:eastAsia="en-US"/>
        </w:rPr>
        <w:t>. 1. számú melléklet 26</w:t>
      </w:r>
      <w:proofErr w:type="gramStart"/>
      <w:r w:rsidRPr="00560579">
        <w:rPr>
          <w:rFonts w:eastAsiaTheme="minorHAnsi"/>
          <w:b/>
          <w:bCs/>
          <w:sz w:val="24"/>
          <w:szCs w:val="24"/>
          <w:lang w:eastAsia="en-US"/>
        </w:rPr>
        <w:t>.pont</w:t>
      </w:r>
      <w:proofErr w:type="gramEnd"/>
      <w:r w:rsidRPr="00560579">
        <w:rPr>
          <w:rFonts w:eastAsiaTheme="minorHAnsi"/>
          <w:b/>
          <w:bCs/>
          <w:sz w:val="24"/>
          <w:szCs w:val="24"/>
          <w:lang w:eastAsia="en-US"/>
        </w:rPr>
        <w:t xml:space="preserve"> b) alpontjában </w:t>
      </w:r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meghatározott saját célú </w:t>
      </w:r>
      <w:proofErr w:type="spellStart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>vízilétesítménnyel</w:t>
      </w:r>
      <w:proofErr w:type="spellEnd"/>
      <w:r w:rsidRPr="00560579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biztosított vagy az ingatlanon keletkező szennyvíz tisztítása az építésügyi hatóság által engedélyezett egyedi szennyvíztisztító berendezéssel megoldott vagy az ezen engedélyek megszerzésére vonatkozó kérelmet a (2) bekezdés szerinti felszólítást megelőzően az ingatlan tulajdonosa vagy jogcímes használója előterjesztette.</w:t>
      </w:r>
    </w:p>
    <w:p w14:paraId="21F1CBD9" w14:textId="2440A3F5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(7) A kormányhivatal a kötelezési eljárás lefolytatásának mellőzése mellett dönt, ha az eset összes körülményére tekintettel a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tulajdonostól nem várható el, hogy a kötelezésnek eleget tegyen. E körben a kormányhivatal mérlegeli, hogy</w:t>
      </w:r>
    </w:p>
    <w:p w14:paraId="542616C7" w14:textId="7777777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proofErr w:type="gramStart"/>
      <w:r w:rsidRPr="00560579">
        <w:rPr>
          <w:rFonts w:eastAsiaTheme="minorHAnsi"/>
          <w:color w:val="000000"/>
          <w:sz w:val="24"/>
          <w:szCs w:val="24"/>
          <w:lang w:eastAsia="en-US"/>
        </w:rPr>
        <w:t>a</w:t>
      </w:r>
      <w:proofErr w:type="gramEnd"/>
      <w:r w:rsidRPr="00560579">
        <w:rPr>
          <w:rFonts w:eastAsiaTheme="minorHAnsi"/>
          <w:color w:val="000000"/>
          <w:sz w:val="24"/>
          <w:szCs w:val="24"/>
          <w:lang w:eastAsia="en-US"/>
        </w:rPr>
        <w:t>) az ingatlan használata víziközmű-szolgáltatás hiányában biztosított-e,</w:t>
      </w:r>
    </w:p>
    <w:p w14:paraId="5444AD0E" w14:textId="5EDEB0D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b) víziközmű-szolgáltatás hiányában fennáll-e a felszíni és felszín alatti vizek állapotának, valamint a földtani közegnek a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közvetlen veszélyeztetése, vagy</w:t>
      </w:r>
    </w:p>
    <w:p w14:paraId="69AFC6FA" w14:textId="6ABB17C2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c) a bejelentés benyújtása időpontjában van-e az ellátásért felelősnek vagy a víziközmű-szolgáltatónak jogszabályban vagy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szerződésben előírt teljesítetlen kötelezettsége víziközmű-rendszerhez történő csatlakozási arány vonatkozásában.</w:t>
      </w:r>
    </w:p>
    <w:p w14:paraId="17715D4F" w14:textId="7B751F55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(8) A feltárt tényállás összes körülményére tekintettel a kormányhivatal kötelezés kibocsátása vagy a kötelezési eljárás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lefolytatásának mellőzése helyett az ingatlan tulajdonosával hatósági szerződésben is megállapodhat a bekötés megvalósításáról.</w:t>
      </w:r>
    </w:p>
    <w:p w14:paraId="7315562B" w14:textId="4FA3ED47" w:rsidR="00560579" w:rsidRPr="00560579" w:rsidRDefault="00560579" w:rsidP="0056057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(9) Az állam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>,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 xml:space="preserve"> mint tulajdonos az (1) és (2) bekezdés szerinti kötelezettségek, továbbá a felhasználó díjtartozása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vonatkozásában felmerülő mögöttes felelősség alól mentesül a Nemzeti Eszközkezelő Programban részt vevő természetes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 xml:space="preserve">személyek otthonteremtésének biztosításáról szóló </w:t>
      </w:r>
      <w:r w:rsidRPr="00560579">
        <w:rPr>
          <w:rFonts w:eastAsiaTheme="minorHAnsi"/>
          <w:sz w:val="24"/>
          <w:szCs w:val="24"/>
          <w:lang w:eastAsia="en-US"/>
        </w:rPr>
        <w:t>2018. évi CIII. törvény szerinti Lebonyolító vagyonkezelésében lévő</w:t>
      </w:r>
      <w:r w:rsidR="00632FF9" w:rsidRPr="00632FF9">
        <w:rPr>
          <w:rFonts w:eastAsiaTheme="minorHAnsi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sz w:val="24"/>
          <w:szCs w:val="24"/>
          <w:lang w:eastAsia="en-US"/>
        </w:rPr>
        <w:t>lakóingatlanok esetében. Az egyes otthonteremtési állami feladatok karitatív szervezetek általi átvállalásról szóló 2021. évi</w:t>
      </w:r>
      <w:r w:rsidR="00F40D92">
        <w:rPr>
          <w:rFonts w:eastAsiaTheme="minorHAnsi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sz w:val="24"/>
          <w:szCs w:val="24"/>
          <w:lang w:eastAsia="en-US"/>
        </w:rPr>
        <w:t xml:space="preserve">LXXXVI. törvény szerinti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MR Közösségi Lakásalap Közhasznú Nonprofit Korlátolt Felelősségű Társaság a felhasználó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díjtartozása vonatkozásában felmerülő mögöttes felelősség alól mentesül a tulajdonába kerülő ingatlanok esetében.</w:t>
      </w:r>
    </w:p>
    <w:p w14:paraId="2BF6F33A" w14:textId="3E5CB2B6" w:rsidR="00560579" w:rsidRPr="00560579" w:rsidRDefault="00560579" w:rsidP="00560579">
      <w:pPr>
        <w:jc w:val="both"/>
        <w:rPr>
          <w:bCs/>
          <w:sz w:val="24"/>
          <w:szCs w:val="24"/>
        </w:rPr>
      </w:pPr>
      <w:r w:rsidRPr="00560579">
        <w:rPr>
          <w:rFonts w:eastAsiaTheme="minorHAnsi"/>
          <w:color w:val="000000"/>
          <w:sz w:val="24"/>
          <w:szCs w:val="24"/>
          <w:lang w:eastAsia="en-US"/>
        </w:rPr>
        <w:t>(10) A vízgazdálkodási hatósági jogkör gyakorlója az (1) bekezdésben meghatározott feltétel fennállásán, valamint a (4)–(8)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>bekezdésben meghatározott esetkörön túl kötelezi a tulajdonost az ingatlan beköttetésére és ezzel a víziközmű-szolgáltatás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560579">
        <w:rPr>
          <w:rFonts w:eastAsiaTheme="minorHAnsi"/>
          <w:color w:val="000000"/>
          <w:sz w:val="24"/>
          <w:szCs w:val="24"/>
          <w:lang w:eastAsia="en-US"/>
        </w:rPr>
        <w:t xml:space="preserve">igénybevételére, ha a saját célú vízellátó létesítménye, saját célú szennyvízkezelő létesítménye, egyedi </w:t>
      </w:r>
      <w:proofErr w:type="spellStart"/>
      <w:r w:rsidRPr="00560579">
        <w:rPr>
          <w:rFonts w:eastAsiaTheme="minorHAnsi"/>
          <w:color w:val="000000"/>
          <w:sz w:val="24"/>
          <w:szCs w:val="24"/>
          <w:lang w:eastAsia="en-US"/>
        </w:rPr>
        <w:t>szennyvízkezelőberendezése</w:t>
      </w:r>
      <w:proofErr w:type="spellEnd"/>
      <w:r w:rsidRPr="00560579">
        <w:rPr>
          <w:rFonts w:eastAsiaTheme="minorHAnsi"/>
          <w:color w:val="000000"/>
          <w:sz w:val="24"/>
          <w:szCs w:val="24"/>
          <w:lang w:eastAsia="en-US"/>
        </w:rPr>
        <w:t xml:space="preserve"> vagy az egyedi zárt szennyvíztárolója közegészségügyi, környezetvédelmi vagy vízgazdálkodási szempontból káros.</w:t>
      </w:r>
      <w:r w:rsidR="00632FF9">
        <w:rPr>
          <w:rFonts w:eastAsiaTheme="minorHAnsi"/>
          <w:color w:val="000000"/>
          <w:sz w:val="24"/>
          <w:szCs w:val="24"/>
          <w:lang w:eastAsia="en-US"/>
        </w:rPr>
        <w:t>”</w:t>
      </w:r>
    </w:p>
    <w:p w14:paraId="78BA273E" w14:textId="77777777" w:rsidR="0067619A" w:rsidRDefault="0067619A" w:rsidP="00803979">
      <w:pPr>
        <w:jc w:val="both"/>
        <w:rPr>
          <w:bCs/>
          <w:sz w:val="24"/>
          <w:szCs w:val="24"/>
        </w:rPr>
      </w:pPr>
    </w:p>
    <w:p w14:paraId="09CBC050" w14:textId="10F549F3" w:rsidR="004D5319" w:rsidRPr="0086399C" w:rsidRDefault="004D5319" w:rsidP="00803979">
      <w:pPr>
        <w:jc w:val="both"/>
        <w:rPr>
          <w:sz w:val="24"/>
          <w:szCs w:val="24"/>
        </w:rPr>
      </w:pPr>
      <w:r w:rsidRPr="0086399C">
        <w:rPr>
          <w:sz w:val="24"/>
          <w:szCs w:val="24"/>
        </w:rPr>
        <w:t>Összegezve a</w:t>
      </w:r>
      <w:r w:rsidR="00D603C4" w:rsidRPr="0086399C">
        <w:rPr>
          <w:sz w:val="24"/>
          <w:szCs w:val="24"/>
        </w:rPr>
        <w:t xml:space="preserve"> Külső</w:t>
      </w:r>
      <w:r w:rsidR="00B86645">
        <w:rPr>
          <w:sz w:val="24"/>
          <w:szCs w:val="24"/>
        </w:rPr>
        <w:t>-</w:t>
      </w:r>
      <w:r w:rsidR="00D603C4" w:rsidRPr="0086399C">
        <w:rPr>
          <w:sz w:val="24"/>
          <w:szCs w:val="24"/>
        </w:rPr>
        <w:t>Szentmihályi rész</w:t>
      </w:r>
      <w:r w:rsidR="00B86645">
        <w:rPr>
          <w:sz w:val="24"/>
          <w:szCs w:val="24"/>
        </w:rPr>
        <w:t>e</w:t>
      </w:r>
      <w:r w:rsidR="00D603C4" w:rsidRPr="0086399C">
        <w:rPr>
          <w:sz w:val="24"/>
          <w:szCs w:val="24"/>
        </w:rPr>
        <w:t>n a víziközmű-rendszer</w:t>
      </w:r>
      <w:r w:rsidRPr="0086399C">
        <w:rPr>
          <w:sz w:val="24"/>
          <w:szCs w:val="24"/>
        </w:rPr>
        <w:t xml:space="preserve">, mind ivóvíz és szennyvízelvezetés tekintetében </w:t>
      </w:r>
      <w:r w:rsidR="00D603C4" w:rsidRPr="0086399C">
        <w:rPr>
          <w:sz w:val="24"/>
          <w:szCs w:val="24"/>
        </w:rPr>
        <w:t>szinte teljes egészében kiépítésre került,</w:t>
      </w:r>
      <w:r w:rsidRPr="0086399C">
        <w:rPr>
          <w:sz w:val="24"/>
          <w:szCs w:val="24"/>
        </w:rPr>
        <w:t xml:space="preserve"> az utcákban, </w:t>
      </w:r>
      <w:r w:rsidR="00D603C4" w:rsidRPr="0086399C">
        <w:rPr>
          <w:sz w:val="24"/>
          <w:szCs w:val="24"/>
        </w:rPr>
        <w:t>nagyságrendileg 25 ingatlan kivételével</w:t>
      </w:r>
      <w:r w:rsidRPr="0086399C">
        <w:rPr>
          <w:sz w:val="24"/>
          <w:szCs w:val="24"/>
        </w:rPr>
        <w:t>.</w:t>
      </w:r>
      <w:r w:rsidR="00D603C4" w:rsidRPr="0086399C">
        <w:rPr>
          <w:sz w:val="24"/>
          <w:szCs w:val="24"/>
        </w:rPr>
        <w:t xml:space="preserve"> Az érintett ingatlanok esetében a műszaki feltételek adottak ahhoz, hogy ivóvíz-bekötővezeték kiépítésével a lakos</w:t>
      </w:r>
      <w:r w:rsidRPr="0086399C">
        <w:rPr>
          <w:sz w:val="24"/>
          <w:szCs w:val="24"/>
        </w:rPr>
        <w:t xml:space="preserve">ok közvetlenül csatlakozzanak a </w:t>
      </w:r>
      <w:r w:rsidR="00D603C4" w:rsidRPr="0086399C">
        <w:rPr>
          <w:sz w:val="24"/>
          <w:szCs w:val="24"/>
        </w:rPr>
        <w:t>hálózatra.</w:t>
      </w:r>
    </w:p>
    <w:p w14:paraId="79CF0915" w14:textId="77777777" w:rsidR="000C36A1" w:rsidRDefault="000C36A1" w:rsidP="00803979">
      <w:pPr>
        <w:jc w:val="both"/>
        <w:rPr>
          <w:sz w:val="24"/>
          <w:szCs w:val="24"/>
          <w:highlight w:val="yellow"/>
        </w:rPr>
      </w:pPr>
    </w:p>
    <w:p w14:paraId="1D374FD8" w14:textId="169C5AB9" w:rsidR="0086399C" w:rsidRDefault="00D603C4" w:rsidP="00803979">
      <w:pPr>
        <w:jc w:val="both"/>
        <w:rPr>
          <w:sz w:val="24"/>
          <w:szCs w:val="24"/>
          <w:highlight w:val="yellow"/>
        </w:rPr>
      </w:pPr>
      <w:r w:rsidRPr="0086399C">
        <w:rPr>
          <w:sz w:val="24"/>
          <w:szCs w:val="24"/>
        </w:rPr>
        <w:lastRenderedPageBreak/>
        <w:t>A tapasztalatok és az adatok alapján azonban az ér</w:t>
      </w:r>
      <w:r w:rsidR="0086399C" w:rsidRPr="0086399C">
        <w:rPr>
          <w:sz w:val="24"/>
          <w:szCs w:val="24"/>
        </w:rPr>
        <w:t>intett lakosság jelentős része</w:t>
      </w:r>
      <w:r w:rsidRPr="0086399C">
        <w:rPr>
          <w:sz w:val="24"/>
          <w:szCs w:val="24"/>
        </w:rPr>
        <w:t xml:space="preserve"> nem köttette be az ingatlanát a rendszerbe, hanem a közterületen elhelyezett közkifolyókat használja</w:t>
      </w:r>
      <w:r w:rsidR="004D5319" w:rsidRPr="0086399C">
        <w:rPr>
          <w:sz w:val="24"/>
          <w:szCs w:val="24"/>
        </w:rPr>
        <w:t xml:space="preserve"> a</w:t>
      </w:r>
      <w:r w:rsidRPr="0086399C">
        <w:rPr>
          <w:sz w:val="24"/>
          <w:szCs w:val="24"/>
        </w:rPr>
        <w:t xml:space="preserve"> mindennap</w:t>
      </w:r>
      <w:r w:rsidR="0086399C" w:rsidRPr="0086399C">
        <w:rPr>
          <w:sz w:val="24"/>
          <w:szCs w:val="24"/>
        </w:rPr>
        <w:t>i vízszükségletének kielégítésére.</w:t>
      </w:r>
      <w:r w:rsidRPr="0086399C">
        <w:rPr>
          <w:sz w:val="24"/>
          <w:szCs w:val="24"/>
        </w:rPr>
        <w:t xml:space="preserve"> Ez a gyakorlat hosszú távon sem fenntartható, sem gazdasági, sem közegészségügyi szempontból nem indokolt, ráadásul e</w:t>
      </w:r>
      <w:r w:rsidR="0086399C" w:rsidRPr="0086399C">
        <w:rPr>
          <w:sz w:val="24"/>
          <w:szCs w:val="24"/>
        </w:rPr>
        <w:t>llentétes a hatályos jogszabályban foglaltakkal.</w:t>
      </w:r>
    </w:p>
    <w:p w14:paraId="0ED97FEE" w14:textId="2B942C26" w:rsidR="00D603C4" w:rsidRDefault="00D603C4" w:rsidP="00803979">
      <w:pPr>
        <w:jc w:val="both"/>
        <w:rPr>
          <w:sz w:val="24"/>
          <w:szCs w:val="24"/>
        </w:rPr>
      </w:pPr>
      <w:r w:rsidRPr="00D603C4">
        <w:rPr>
          <w:sz w:val="24"/>
          <w:szCs w:val="24"/>
          <w:highlight w:val="yellow"/>
        </w:rPr>
        <w:br/>
      </w:r>
      <w:r w:rsidR="0047089E" w:rsidRPr="00663A8C">
        <w:rPr>
          <w:sz w:val="24"/>
          <w:szCs w:val="24"/>
        </w:rPr>
        <w:t>Javaslom</w:t>
      </w:r>
      <w:r w:rsidRPr="00663A8C">
        <w:rPr>
          <w:sz w:val="24"/>
          <w:szCs w:val="24"/>
        </w:rPr>
        <w:t xml:space="preserve"> a Képviselő-testület</w:t>
      </w:r>
      <w:r w:rsidR="0047089E" w:rsidRPr="00663A8C">
        <w:rPr>
          <w:sz w:val="24"/>
          <w:szCs w:val="24"/>
        </w:rPr>
        <w:t>nek, hogy döntésében</w:t>
      </w:r>
      <w:r w:rsidRPr="00663A8C">
        <w:rPr>
          <w:sz w:val="24"/>
          <w:szCs w:val="24"/>
        </w:rPr>
        <w:t xml:space="preserve"> </w:t>
      </w:r>
      <w:r w:rsidR="0047089E" w:rsidRPr="00663A8C">
        <w:rPr>
          <w:sz w:val="24"/>
          <w:szCs w:val="24"/>
        </w:rPr>
        <w:t>hatalmazza</w:t>
      </w:r>
      <w:r w:rsidRPr="00663A8C">
        <w:rPr>
          <w:sz w:val="24"/>
          <w:szCs w:val="24"/>
        </w:rPr>
        <w:t xml:space="preserve"> fel a </w:t>
      </w:r>
      <w:r w:rsidR="0047089E" w:rsidRPr="00663A8C">
        <w:rPr>
          <w:sz w:val="24"/>
          <w:szCs w:val="24"/>
        </w:rPr>
        <w:t>p</w:t>
      </w:r>
      <w:r w:rsidRPr="00663A8C">
        <w:rPr>
          <w:sz w:val="24"/>
          <w:szCs w:val="24"/>
        </w:rPr>
        <w:t xml:space="preserve">olgármestert, </w:t>
      </w:r>
      <w:r w:rsidR="0047089E" w:rsidRPr="00663A8C">
        <w:rPr>
          <w:sz w:val="24"/>
          <w:szCs w:val="24"/>
        </w:rPr>
        <w:t>hogy</w:t>
      </w:r>
      <w:r w:rsidRPr="00663A8C">
        <w:rPr>
          <w:sz w:val="24"/>
          <w:szCs w:val="24"/>
        </w:rPr>
        <w:t xml:space="preserve"> hivatalos megkeres</w:t>
      </w:r>
      <w:r w:rsidR="00131B4E">
        <w:rPr>
          <w:sz w:val="24"/>
          <w:szCs w:val="24"/>
        </w:rPr>
        <w:t xml:space="preserve">éssel forduljon az ÉRV </w:t>
      </w:r>
      <w:proofErr w:type="spellStart"/>
      <w:r w:rsidR="00131B4E">
        <w:rPr>
          <w:sz w:val="24"/>
          <w:szCs w:val="24"/>
        </w:rPr>
        <w:t>Zrt.-hez</w:t>
      </w:r>
      <w:proofErr w:type="spellEnd"/>
      <w:r w:rsidR="00131B4E">
        <w:rPr>
          <w:sz w:val="24"/>
          <w:szCs w:val="24"/>
        </w:rPr>
        <w:t>.</w:t>
      </w:r>
      <w:r w:rsidR="0047089E" w:rsidRPr="00663A8C">
        <w:rPr>
          <w:sz w:val="24"/>
          <w:szCs w:val="24"/>
        </w:rPr>
        <w:t xml:space="preserve"> </w:t>
      </w:r>
      <w:r w:rsidR="00131B4E">
        <w:rPr>
          <w:sz w:val="24"/>
          <w:szCs w:val="24"/>
        </w:rPr>
        <w:t>A megkeresésben</w:t>
      </w:r>
      <w:r w:rsidRPr="00663A8C">
        <w:rPr>
          <w:sz w:val="24"/>
          <w:szCs w:val="24"/>
        </w:rPr>
        <w:t xml:space="preserve"> kezdeményez</w:t>
      </w:r>
      <w:r w:rsidR="00663A8C" w:rsidRPr="00663A8C">
        <w:rPr>
          <w:sz w:val="24"/>
          <w:szCs w:val="24"/>
        </w:rPr>
        <w:t>ze</w:t>
      </w:r>
      <w:r w:rsidRPr="00663A8C">
        <w:rPr>
          <w:sz w:val="24"/>
          <w:szCs w:val="24"/>
        </w:rPr>
        <w:t xml:space="preserve"> a szolgáltató</w:t>
      </w:r>
      <w:r w:rsidR="00663A8C" w:rsidRPr="00663A8C">
        <w:rPr>
          <w:sz w:val="24"/>
          <w:szCs w:val="24"/>
        </w:rPr>
        <w:t>nál</w:t>
      </w:r>
      <w:r w:rsidRPr="00663A8C">
        <w:rPr>
          <w:sz w:val="24"/>
          <w:szCs w:val="24"/>
        </w:rPr>
        <w:t xml:space="preserve"> – a törvényi felhatalmazás alapján – a Külső</w:t>
      </w:r>
      <w:r w:rsidR="00663A8C" w:rsidRPr="00663A8C">
        <w:rPr>
          <w:sz w:val="24"/>
          <w:szCs w:val="24"/>
        </w:rPr>
        <w:t>-</w:t>
      </w:r>
      <w:r w:rsidRPr="00663A8C">
        <w:rPr>
          <w:sz w:val="24"/>
          <w:szCs w:val="24"/>
        </w:rPr>
        <w:t>Szentmihályi részen található</w:t>
      </w:r>
      <w:r w:rsidR="00663A8C" w:rsidRPr="00663A8C">
        <w:rPr>
          <w:sz w:val="24"/>
          <w:szCs w:val="24"/>
        </w:rPr>
        <w:t xml:space="preserve"> ingatlanok tulajdonosainak felszólítását a</w:t>
      </w:r>
      <w:r w:rsidRPr="00663A8C">
        <w:rPr>
          <w:sz w:val="24"/>
          <w:szCs w:val="24"/>
        </w:rPr>
        <w:t xml:space="preserve"> hálózatra </w:t>
      </w:r>
      <w:r w:rsidR="00663A8C" w:rsidRPr="00663A8C">
        <w:rPr>
          <w:sz w:val="24"/>
          <w:szCs w:val="24"/>
        </w:rPr>
        <w:t xml:space="preserve">történő </w:t>
      </w:r>
      <w:r w:rsidRPr="00663A8C">
        <w:rPr>
          <w:sz w:val="24"/>
          <w:szCs w:val="24"/>
        </w:rPr>
        <w:t>rákötési kötelezettség teljesítésére.</w:t>
      </w:r>
    </w:p>
    <w:p w14:paraId="42FBA2CB" w14:textId="21CC9A67" w:rsidR="007D6447" w:rsidRPr="00D603C4" w:rsidRDefault="007D6447" w:rsidP="00803979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Amennyiben a rácsatlakozás nem történik meg a felszólítást követő 1 éven belül, úgy a szolgáltató jelentse be ennek tényét a kormányhivatalnál, melyet követően a kormányhivatal kötelezheti a tulajdonosokat.</w:t>
      </w:r>
    </w:p>
    <w:p w14:paraId="7BC711AC" w14:textId="77777777" w:rsidR="00D603C4" w:rsidRDefault="00D603C4" w:rsidP="00803979">
      <w:pPr>
        <w:jc w:val="both"/>
        <w:rPr>
          <w:bCs/>
          <w:sz w:val="24"/>
          <w:szCs w:val="24"/>
        </w:rPr>
      </w:pPr>
    </w:p>
    <w:p w14:paraId="3C7985F0" w14:textId="10B57978" w:rsidR="00803979" w:rsidRDefault="00803979" w:rsidP="00803979">
      <w:pPr>
        <w:jc w:val="both"/>
        <w:rPr>
          <w:sz w:val="24"/>
        </w:rPr>
      </w:pPr>
      <w:r w:rsidRPr="00655DD1">
        <w:rPr>
          <w:rStyle w:val="fontstyle01"/>
          <w:rFonts w:ascii="Times New Roman" w:hAnsi="Times New Roman" w:cs="Times New Roman"/>
          <w:b w:val="0"/>
          <w:sz w:val="24"/>
          <w:szCs w:val="24"/>
        </w:rPr>
        <w:t>Megkérem a Tisztelt Képviselő-testületet, hogy</w:t>
      </w:r>
      <w:r w:rsidR="00695590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szíveskedjen döntést hozni</w:t>
      </w:r>
      <w:r w:rsidRPr="00655DD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B4A27">
        <w:rPr>
          <w:sz w:val="24"/>
        </w:rPr>
        <w:t>a</w:t>
      </w:r>
      <w:r w:rsidRPr="006B4A27">
        <w:rPr>
          <w:sz w:val="24"/>
          <w:szCs w:val="24"/>
        </w:rPr>
        <w:t xml:space="preserve"> </w:t>
      </w:r>
      <w:r w:rsidRPr="00A907F6">
        <w:rPr>
          <w:sz w:val="24"/>
          <w:szCs w:val="24"/>
        </w:rPr>
        <w:t>határozat-tervezetben foglaltaknak megfelelően</w:t>
      </w:r>
      <w:r w:rsidR="00695590" w:rsidRPr="00A907F6">
        <w:rPr>
          <w:sz w:val="24"/>
          <w:szCs w:val="24"/>
        </w:rPr>
        <w:t>.</w:t>
      </w:r>
      <w:r w:rsidRPr="006B4A27">
        <w:rPr>
          <w:sz w:val="24"/>
        </w:rPr>
        <w:t xml:space="preserve"> </w:t>
      </w:r>
    </w:p>
    <w:p w14:paraId="1D1423D4" w14:textId="77777777" w:rsidR="00695590" w:rsidRPr="006B4A27" w:rsidRDefault="00695590" w:rsidP="00803979">
      <w:pPr>
        <w:jc w:val="both"/>
        <w:rPr>
          <w:bCs/>
          <w:sz w:val="24"/>
          <w:szCs w:val="24"/>
        </w:rPr>
      </w:pPr>
    </w:p>
    <w:p w14:paraId="28AF351D" w14:textId="1ED5E659" w:rsidR="00C644C3" w:rsidRDefault="00C644C3" w:rsidP="00C644C3">
      <w:pPr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63208F">
        <w:rPr>
          <w:sz w:val="24"/>
          <w:szCs w:val="24"/>
        </w:rPr>
        <w:t>202</w:t>
      </w:r>
      <w:r w:rsidR="00715653">
        <w:rPr>
          <w:sz w:val="24"/>
          <w:szCs w:val="24"/>
        </w:rPr>
        <w:t>6</w:t>
      </w:r>
      <w:r w:rsidR="0063208F">
        <w:rPr>
          <w:sz w:val="24"/>
          <w:szCs w:val="24"/>
        </w:rPr>
        <w:t xml:space="preserve">. </w:t>
      </w:r>
      <w:r w:rsidR="00715653">
        <w:rPr>
          <w:sz w:val="24"/>
          <w:szCs w:val="24"/>
        </w:rPr>
        <w:t>július 2</w:t>
      </w:r>
      <w:r w:rsidR="007D6447">
        <w:rPr>
          <w:sz w:val="24"/>
          <w:szCs w:val="24"/>
        </w:rPr>
        <w:t>2</w:t>
      </w:r>
      <w:r w:rsidR="0063208F">
        <w:rPr>
          <w:sz w:val="24"/>
          <w:szCs w:val="24"/>
        </w:rPr>
        <w:t>.</w:t>
      </w:r>
    </w:p>
    <w:p w14:paraId="64955CBE" w14:textId="77777777" w:rsidR="004831DE" w:rsidRDefault="004831DE" w:rsidP="00C644C3">
      <w:pPr>
        <w:rPr>
          <w:sz w:val="24"/>
          <w:szCs w:val="24"/>
        </w:rPr>
      </w:pPr>
    </w:p>
    <w:p w14:paraId="5113E29A" w14:textId="77777777" w:rsidR="006C4F0B" w:rsidRDefault="006C4F0B" w:rsidP="00C644C3">
      <w:pPr>
        <w:rPr>
          <w:sz w:val="24"/>
          <w:szCs w:val="24"/>
        </w:rPr>
      </w:pPr>
    </w:p>
    <w:p w14:paraId="02E91846" w14:textId="77777777" w:rsidR="006C4F0B" w:rsidRDefault="006C4F0B" w:rsidP="00C644C3">
      <w:pPr>
        <w:rPr>
          <w:sz w:val="24"/>
          <w:szCs w:val="24"/>
        </w:rPr>
      </w:pPr>
    </w:p>
    <w:p w14:paraId="4354DF3D" w14:textId="77777777" w:rsidR="006C4F0B" w:rsidRDefault="006C4F0B" w:rsidP="00C644C3">
      <w:pPr>
        <w:rPr>
          <w:sz w:val="24"/>
          <w:szCs w:val="24"/>
        </w:rPr>
      </w:pPr>
    </w:p>
    <w:p w14:paraId="2A050EA4" w14:textId="77777777" w:rsidR="00C644C3" w:rsidRDefault="00C644C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>
        <w:rPr>
          <w:b/>
          <w:sz w:val="24"/>
          <w:szCs w:val="24"/>
        </w:rPr>
        <w:t>Balázsi Csilla</w:t>
      </w:r>
    </w:p>
    <w:p w14:paraId="1F0F6E24" w14:textId="1BD43771" w:rsidR="00CB2136" w:rsidRDefault="00541E7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4F4573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polgármester</w:t>
      </w:r>
      <w:proofErr w:type="gramEnd"/>
    </w:p>
    <w:p w14:paraId="2E011646" w14:textId="02349547"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2F78814F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715653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715653">
        <w:rPr>
          <w:b/>
          <w:bCs/>
          <w:sz w:val="24"/>
          <w:szCs w:val="24"/>
        </w:rPr>
        <w:t>V</w:t>
      </w:r>
      <w:r w:rsidR="005E5F4E">
        <w:rPr>
          <w:b/>
          <w:bCs/>
          <w:sz w:val="24"/>
          <w:szCs w:val="24"/>
        </w:rPr>
        <w:t>II</w:t>
      </w:r>
      <w:r w:rsidRPr="00ED0CAF">
        <w:rPr>
          <w:b/>
          <w:bCs/>
          <w:sz w:val="24"/>
          <w:szCs w:val="24"/>
        </w:rPr>
        <w:t>.</w:t>
      </w:r>
      <w:r w:rsidR="00715653">
        <w:rPr>
          <w:b/>
          <w:bCs/>
          <w:sz w:val="24"/>
          <w:szCs w:val="24"/>
        </w:rPr>
        <w:t>30</w:t>
      </w:r>
      <w:r w:rsidRPr="00ED0CAF">
        <w:rPr>
          <w:b/>
          <w:bCs/>
          <w:sz w:val="24"/>
          <w:szCs w:val="24"/>
        </w:rPr>
        <w:t xml:space="preserve">.)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proofErr w:type="gramStart"/>
      <w:r w:rsidRPr="00ED0CAF">
        <w:rPr>
          <w:b/>
          <w:bCs/>
          <w:sz w:val="24"/>
          <w:szCs w:val="24"/>
        </w:rPr>
        <w:t>határozata</w:t>
      </w:r>
      <w:proofErr w:type="gramEnd"/>
    </w:p>
    <w:p w14:paraId="42E02406" w14:textId="77777777" w:rsidR="00ED0CAF" w:rsidRDefault="00ED0CAF" w:rsidP="00ED0CAF">
      <w:pPr>
        <w:jc w:val="center"/>
        <w:rPr>
          <w:b/>
          <w:bCs/>
          <w:sz w:val="24"/>
          <w:szCs w:val="24"/>
        </w:rPr>
      </w:pP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2EF48178" w14:textId="603B4BD6" w:rsidR="001906A1" w:rsidRDefault="00D956A4" w:rsidP="00D956A4">
      <w:pPr>
        <w:jc w:val="center"/>
        <w:rPr>
          <w:sz w:val="24"/>
          <w:szCs w:val="24"/>
        </w:rPr>
      </w:pPr>
      <w:r w:rsidRPr="002A1F28">
        <w:rPr>
          <w:b/>
          <w:sz w:val="24"/>
          <w:szCs w:val="24"/>
        </w:rPr>
        <w:t>Rácsatlakozás ösztönzése a víziközmű-rendszerre</w:t>
      </w: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5DD947BA" w14:textId="77777777" w:rsidR="00D956A4" w:rsidRDefault="00D956A4" w:rsidP="00ED0CAF">
      <w:pPr>
        <w:jc w:val="both"/>
        <w:rPr>
          <w:sz w:val="24"/>
          <w:szCs w:val="24"/>
        </w:rPr>
      </w:pPr>
    </w:p>
    <w:p w14:paraId="282DE91F" w14:textId="032DB776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</w:t>
      </w:r>
      <w:r w:rsidRPr="000C36A1">
        <w:rPr>
          <w:sz w:val="24"/>
          <w:szCs w:val="24"/>
        </w:rPr>
        <w:t xml:space="preserve">a </w:t>
      </w:r>
      <w:r w:rsidR="000C36A1" w:rsidRPr="000C36A1">
        <w:rPr>
          <w:rStyle w:val="highlighted"/>
          <w:iCs/>
          <w:sz w:val="24"/>
          <w:szCs w:val="24"/>
        </w:rPr>
        <w:t xml:space="preserve">víziközmű-szolgáltatásról szóló </w:t>
      </w:r>
      <w:hyperlink r:id="rId11" w:history="1">
        <w:r w:rsidR="000C36A1" w:rsidRPr="000C36A1">
          <w:rPr>
            <w:rStyle w:val="highlighted"/>
            <w:iCs/>
            <w:sz w:val="24"/>
            <w:szCs w:val="24"/>
          </w:rPr>
          <w:t>2011. évi CCIX. törvény</w:t>
        </w:r>
      </w:hyperlink>
      <w:r w:rsidR="000C36A1" w:rsidRPr="000C36A1">
        <w:rPr>
          <w:iCs/>
          <w:sz w:val="24"/>
          <w:szCs w:val="24"/>
        </w:rPr>
        <w:t xml:space="preserve"> 55. §</w:t>
      </w:r>
      <w:r w:rsidR="000C36A1">
        <w:rPr>
          <w:iCs/>
          <w:sz w:val="24"/>
          <w:szCs w:val="24"/>
        </w:rPr>
        <w:t xml:space="preserve"> (1) bekezdése figyelembevételével</w:t>
      </w:r>
      <w:r w:rsidRPr="00C90349">
        <w:rPr>
          <w:sz w:val="24"/>
          <w:szCs w:val="24"/>
        </w:rPr>
        <w:t xml:space="preserve"> az előterjesztést megtárgyalta, és az alábbi határozatot hozza:</w:t>
      </w:r>
    </w:p>
    <w:p w14:paraId="0455066F" w14:textId="77777777" w:rsidR="00695590" w:rsidRPr="00E277CF" w:rsidRDefault="00695590" w:rsidP="00E277CF">
      <w:pPr>
        <w:rPr>
          <w:b/>
          <w:sz w:val="24"/>
          <w:szCs w:val="24"/>
        </w:rPr>
      </w:pPr>
    </w:p>
    <w:p w14:paraId="4CE47E54" w14:textId="70AEFAA9" w:rsidR="00695590" w:rsidRPr="006D0EE6" w:rsidRDefault="00695590" w:rsidP="00695590">
      <w:pPr>
        <w:pStyle w:val="Listaszerbekezds"/>
        <w:widowControl/>
        <w:numPr>
          <w:ilvl w:val="0"/>
          <w:numId w:val="10"/>
        </w:numPr>
        <w:suppressAutoHyphens/>
        <w:autoSpaceDE/>
        <w:autoSpaceDN/>
        <w:ind w:left="426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955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Megállapítja</w:t>
      </w:r>
      <w:r w:rsidR="00224D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,</w:t>
      </w:r>
      <w:r w:rsidRPr="006955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BF67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hogy a Külső-Szentmihályi részen</w:t>
      </w:r>
      <w:r w:rsidR="009F76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-</w:t>
      </w:r>
      <w:r w:rsidR="00224D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224DA3" w:rsidRPr="009F76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nagyságrendileg 25 ingatlan kivételével </w:t>
      </w:r>
      <w:r w:rsidR="009F76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- </w:t>
      </w:r>
      <w:r w:rsidR="00224D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 víziközmű-rendszer az utcákba </w:t>
      </w:r>
      <w:r w:rsidR="009F76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ki van építve</w:t>
      </w:r>
      <w:r w:rsidR="00224D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BF67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14:paraId="0904CFAE" w14:textId="77777777" w:rsidR="009F7690" w:rsidRPr="006D516B" w:rsidRDefault="009F7690" w:rsidP="006D516B">
      <w:pPr>
        <w:rPr>
          <w:b/>
          <w:sz w:val="24"/>
          <w:szCs w:val="24"/>
        </w:rPr>
      </w:pPr>
    </w:p>
    <w:p w14:paraId="52F7D720" w14:textId="025A1294" w:rsidR="009F7690" w:rsidRPr="009F7690" w:rsidRDefault="009F7690" w:rsidP="00695590">
      <w:pPr>
        <w:pStyle w:val="Listaszerbekezds"/>
        <w:widowControl/>
        <w:numPr>
          <w:ilvl w:val="0"/>
          <w:numId w:val="10"/>
        </w:numPr>
        <w:suppressAutoHyphens/>
        <w:autoSpaceDE/>
        <w:autoSpaceDN/>
        <w:ind w:left="426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F7690">
        <w:rPr>
          <w:rFonts w:ascii="Times New Roman" w:hAnsi="Times New Roman" w:cs="Times New Roman"/>
          <w:b/>
          <w:sz w:val="24"/>
          <w:szCs w:val="24"/>
        </w:rPr>
        <w:t xml:space="preserve">A Képviselő-testület </w:t>
      </w:r>
      <w:r w:rsidR="006D516B">
        <w:rPr>
          <w:rFonts w:ascii="Times New Roman" w:hAnsi="Times New Roman" w:cs="Times New Roman"/>
          <w:b/>
          <w:sz w:val="24"/>
          <w:szCs w:val="24"/>
        </w:rPr>
        <w:t>felhatalmazza a polgármestert, hogy hivatalos megkeresés</w:t>
      </w:r>
      <w:r w:rsidR="00B57ABA">
        <w:rPr>
          <w:rFonts w:ascii="Times New Roman" w:hAnsi="Times New Roman" w:cs="Times New Roman"/>
          <w:b/>
          <w:sz w:val="24"/>
          <w:szCs w:val="24"/>
        </w:rPr>
        <w:t>ben</w:t>
      </w:r>
      <w:r w:rsidR="006D5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7690">
        <w:rPr>
          <w:rFonts w:ascii="Times New Roman" w:hAnsi="Times New Roman" w:cs="Times New Roman"/>
          <w:b/>
          <w:sz w:val="24"/>
          <w:szCs w:val="24"/>
        </w:rPr>
        <w:t>kezdeménye</w:t>
      </w:r>
      <w:r w:rsidR="00B57ABA">
        <w:rPr>
          <w:rFonts w:ascii="Times New Roman" w:hAnsi="Times New Roman" w:cs="Times New Roman"/>
          <w:b/>
          <w:sz w:val="24"/>
          <w:szCs w:val="24"/>
        </w:rPr>
        <w:t>z</w:t>
      </w:r>
      <w:r w:rsidRPr="009F7690">
        <w:rPr>
          <w:rFonts w:ascii="Times New Roman" w:hAnsi="Times New Roman" w:cs="Times New Roman"/>
          <w:b/>
          <w:sz w:val="24"/>
          <w:szCs w:val="24"/>
        </w:rPr>
        <w:t>z</w:t>
      </w:r>
      <w:r w:rsidR="00B57ABA">
        <w:rPr>
          <w:rFonts w:ascii="Times New Roman" w:hAnsi="Times New Roman" w:cs="Times New Roman"/>
          <w:b/>
          <w:sz w:val="24"/>
          <w:szCs w:val="24"/>
        </w:rPr>
        <w:t>e</w:t>
      </w:r>
      <w:r w:rsidRPr="009F7690">
        <w:rPr>
          <w:rFonts w:ascii="Times New Roman" w:hAnsi="Times New Roman" w:cs="Times New Roman"/>
          <w:b/>
          <w:sz w:val="24"/>
          <w:szCs w:val="24"/>
        </w:rPr>
        <w:t xml:space="preserve"> az </w:t>
      </w:r>
      <w:r w:rsidR="006D516B">
        <w:rPr>
          <w:rFonts w:ascii="Times New Roman" w:hAnsi="Times New Roman" w:cs="Times New Roman"/>
          <w:b/>
          <w:sz w:val="24"/>
          <w:szCs w:val="24"/>
        </w:rPr>
        <w:t xml:space="preserve">ÉRV </w:t>
      </w:r>
      <w:proofErr w:type="spellStart"/>
      <w:r w:rsidR="006D516B">
        <w:rPr>
          <w:rFonts w:ascii="Times New Roman" w:hAnsi="Times New Roman" w:cs="Times New Roman"/>
          <w:b/>
          <w:sz w:val="24"/>
          <w:szCs w:val="24"/>
        </w:rPr>
        <w:t>Zrt.-nél</w:t>
      </w:r>
      <w:proofErr w:type="spellEnd"/>
      <w:r w:rsidRPr="009F7690">
        <w:rPr>
          <w:rFonts w:ascii="Times New Roman" w:hAnsi="Times New Roman" w:cs="Times New Roman"/>
          <w:b/>
          <w:sz w:val="24"/>
          <w:szCs w:val="24"/>
        </w:rPr>
        <w:t>, mint víziközmű-szolgáltatónál a Külső</w:t>
      </w:r>
      <w:r w:rsidR="006D516B">
        <w:rPr>
          <w:rFonts w:ascii="Times New Roman" w:hAnsi="Times New Roman" w:cs="Times New Roman"/>
          <w:b/>
          <w:sz w:val="24"/>
          <w:szCs w:val="24"/>
        </w:rPr>
        <w:t>-</w:t>
      </w:r>
      <w:r w:rsidRPr="009F7690">
        <w:rPr>
          <w:rFonts w:ascii="Times New Roman" w:hAnsi="Times New Roman" w:cs="Times New Roman"/>
          <w:b/>
          <w:sz w:val="24"/>
          <w:szCs w:val="24"/>
        </w:rPr>
        <w:t xml:space="preserve">Szentmihályi rész </w:t>
      </w:r>
      <w:r w:rsidRPr="009F7690">
        <w:rPr>
          <w:rFonts w:ascii="Times New Roman" w:hAnsi="Times New Roman" w:cs="Times New Roman"/>
          <w:sz w:val="24"/>
          <w:szCs w:val="24"/>
        </w:rPr>
        <w:t>(</w:t>
      </w:r>
      <w:r w:rsidRPr="009F7690">
        <w:rPr>
          <w:rFonts w:ascii="Times New Roman" w:eastAsia="Calibri" w:hAnsi="Times New Roman" w:cs="Times New Roman"/>
          <w:sz w:val="24"/>
          <w:szCs w:val="24"/>
          <w:lang w:eastAsia="en-US"/>
        </w:rPr>
        <w:t>Gépállomás, Madách, Erkel Ferenc, Kiss, Katona József, Szarvas, Erdő, Toldi, Őz, Széles és Keskeny utcák)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F7690">
        <w:rPr>
          <w:rFonts w:ascii="Times New Roman" w:hAnsi="Times New Roman" w:cs="Times New Roman"/>
          <w:b/>
          <w:sz w:val="24"/>
          <w:szCs w:val="24"/>
        </w:rPr>
        <w:t xml:space="preserve">azon ingatlantulajdonosainak </w:t>
      </w:r>
      <w:r w:rsidR="00B57ABA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B57ABA" w:rsidRPr="00B57ABA">
        <w:rPr>
          <w:rFonts w:ascii="Times New Roman" w:hAnsi="Times New Roman" w:cs="Times New Roman"/>
          <w:b/>
          <w:sz w:val="24"/>
          <w:szCs w:val="24"/>
        </w:rPr>
        <w:t>víziközmű-rendszerre</w:t>
      </w:r>
      <w:r w:rsidR="00B57ABA" w:rsidRPr="009F7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ABA">
        <w:rPr>
          <w:rFonts w:ascii="Times New Roman" w:hAnsi="Times New Roman" w:cs="Times New Roman"/>
          <w:b/>
          <w:sz w:val="24"/>
          <w:szCs w:val="24"/>
        </w:rPr>
        <w:t xml:space="preserve">történő </w:t>
      </w:r>
      <w:r w:rsidRPr="009F7690">
        <w:rPr>
          <w:rFonts w:ascii="Times New Roman" w:hAnsi="Times New Roman" w:cs="Times New Roman"/>
          <w:b/>
          <w:sz w:val="24"/>
          <w:szCs w:val="24"/>
        </w:rPr>
        <w:t xml:space="preserve">rákötésre </w:t>
      </w:r>
      <w:r w:rsidR="00B57ABA">
        <w:rPr>
          <w:rFonts w:ascii="Times New Roman" w:hAnsi="Times New Roman" w:cs="Times New Roman"/>
          <w:b/>
          <w:sz w:val="24"/>
          <w:szCs w:val="24"/>
        </w:rPr>
        <w:t xml:space="preserve">való </w:t>
      </w:r>
      <w:r w:rsidRPr="009F7690">
        <w:rPr>
          <w:rFonts w:ascii="Times New Roman" w:hAnsi="Times New Roman" w:cs="Times New Roman"/>
          <w:b/>
          <w:sz w:val="24"/>
          <w:szCs w:val="24"/>
        </w:rPr>
        <w:t>kötelezését, akiknél a kiépített víziközmű-hálózathoz történő közvetlen csatlakozás műszakilag biztosított, de azt nem veszik igénybe.</w:t>
      </w:r>
    </w:p>
    <w:p w14:paraId="74CF4A95" w14:textId="77777777" w:rsidR="00695590" w:rsidRPr="00695590" w:rsidRDefault="00695590" w:rsidP="00695590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14:paraId="4F6D2FD0" w14:textId="77777777" w:rsidR="00695590" w:rsidRPr="00695590" w:rsidRDefault="00695590" w:rsidP="00695590">
      <w:pPr>
        <w:pStyle w:val="Listaszerbekezds"/>
        <w:widowControl/>
        <w:numPr>
          <w:ilvl w:val="0"/>
          <w:numId w:val="10"/>
        </w:numPr>
        <w:suppressAutoHyphens/>
        <w:autoSpaceDE/>
        <w:autoSpaceDN/>
        <w:ind w:left="426" w:hanging="426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590">
        <w:rPr>
          <w:rFonts w:ascii="Times New Roman" w:hAnsi="Times New Roman" w:cs="Times New Roman"/>
          <w:b/>
          <w:sz w:val="24"/>
          <w:szCs w:val="24"/>
        </w:rPr>
        <w:t>Felkéri a polgármestert, hogy:</w:t>
      </w:r>
    </w:p>
    <w:p w14:paraId="5AE1719E" w14:textId="0BE3EBE2" w:rsidR="00695590" w:rsidRDefault="00695590" w:rsidP="00BE2C3B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9559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C36A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9559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52677B">
        <w:rPr>
          <w:rFonts w:ascii="Times New Roman" w:hAnsi="Times New Roman" w:cs="Times New Roman"/>
          <w:b/>
          <w:sz w:val="24"/>
          <w:szCs w:val="24"/>
        </w:rPr>
        <w:t xml:space="preserve"> jelen</w:t>
      </w:r>
      <w:r w:rsidRPr="00695590">
        <w:rPr>
          <w:rFonts w:ascii="Times New Roman" w:hAnsi="Times New Roman" w:cs="Times New Roman"/>
          <w:b/>
          <w:sz w:val="24"/>
          <w:szCs w:val="24"/>
        </w:rPr>
        <w:t xml:space="preserve"> döntés</w:t>
      </w:r>
      <w:r w:rsidR="005E5F4E">
        <w:rPr>
          <w:rFonts w:ascii="Times New Roman" w:hAnsi="Times New Roman" w:cs="Times New Roman"/>
          <w:b/>
          <w:sz w:val="24"/>
          <w:szCs w:val="24"/>
        </w:rPr>
        <w:t>t</w:t>
      </w:r>
      <w:r w:rsidR="0052677B">
        <w:rPr>
          <w:rFonts w:ascii="Times New Roman" w:hAnsi="Times New Roman" w:cs="Times New Roman"/>
          <w:b/>
          <w:sz w:val="24"/>
          <w:szCs w:val="24"/>
        </w:rPr>
        <w:t xml:space="preserve"> és a hivatalos megkeresést</w:t>
      </w:r>
      <w:r w:rsidR="005E5F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77B">
        <w:rPr>
          <w:rFonts w:ascii="Times New Roman" w:hAnsi="Times New Roman" w:cs="Times New Roman"/>
          <w:b/>
          <w:sz w:val="24"/>
          <w:szCs w:val="24"/>
        </w:rPr>
        <w:t xml:space="preserve">küldje meg az ÉRV </w:t>
      </w:r>
      <w:proofErr w:type="spellStart"/>
      <w:r w:rsidR="0052677B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="0052677B">
        <w:rPr>
          <w:rFonts w:ascii="Times New Roman" w:hAnsi="Times New Roman" w:cs="Times New Roman"/>
          <w:b/>
          <w:sz w:val="24"/>
          <w:szCs w:val="24"/>
        </w:rPr>
        <w:t>. részére,</w:t>
      </w:r>
    </w:p>
    <w:p w14:paraId="366E1C8B" w14:textId="387E43B3" w:rsidR="0052677B" w:rsidRDefault="0052677B" w:rsidP="006643BF">
      <w:pPr>
        <w:pStyle w:val="Szvegtrzs"/>
        <w:ind w:left="70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6643BF">
        <w:rPr>
          <w:rFonts w:ascii="Times New Roman" w:hAnsi="Times New Roman" w:cs="Times New Roman"/>
          <w:b/>
          <w:sz w:val="24"/>
          <w:szCs w:val="24"/>
        </w:rPr>
        <w:t xml:space="preserve"> havi rendszerességgel</w:t>
      </w:r>
      <w:r>
        <w:rPr>
          <w:rFonts w:ascii="Times New Roman" w:hAnsi="Times New Roman" w:cs="Times New Roman"/>
          <w:b/>
          <w:sz w:val="24"/>
          <w:szCs w:val="24"/>
        </w:rPr>
        <w:t xml:space="preserve"> kérjen tájékoztatást az ÉRV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Zrt.</w:t>
      </w:r>
      <w:r w:rsidR="006643BF">
        <w:rPr>
          <w:rFonts w:ascii="Times New Roman" w:hAnsi="Times New Roman" w:cs="Times New Roman"/>
          <w:b/>
          <w:sz w:val="24"/>
          <w:szCs w:val="24"/>
        </w:rPr>
        <w:t>-től</w:t>
      </w:r>
      <w:proofErr w:type="spellEnd"/>
      <w:r w:rsidR="006643BF">
        <w:rPr>
          <w:rFonts w:ascii="Times New Roman" w:hAnsi="Times New Roman" w:cs="Times New Roman"/>
          <w:b/>
          <w:sz w:val="24"/>
          <w:szCs w:val="24"/>
        </w:rPr>
        <w:t xml:space="preserve"> a</w:t>
      </w:r>
      <w:r>
        <w:rPr>
          <w:rFonts w:ascii="Times New Roman" w:hAnsi="Times New Roman" w:cs="Times New Roman"/>
          <w:b/>
          <w:sz w:val="24"/>
          <w:szCs w:val="24"/>
        </w:rPr>
        <w:t xml:space="preserve"> kiküldött</w:t>
      </w:r>
      <w:r w:rsidR="006643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felszólítások</w:t>
      </w:r>
      <w:r w:rsidR="006643BF">
        <w:rPr>
          <w:rFonts w:ascii="Times New Roman" w:hAnsi="Times New Roman" w:cs="Times New Roman"/>
          <w:b/>
          <w:sz w:val="24"/>
          <w:szCs w:val="24"/>
        </w:rPr>
        <w:t>ról és annak eredményéről.</w:t>
      </w:r>
    </w:p>
    <w:p w14:paraId="205D2B05" w14:textId="77777777" w:rsidR="0052677B" w:rsidRPr="00695590" w:rsidRDefault="0052677B" w:rsidP="00BE2C3B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4BBE191C" w14:textId="1E3CE19E" w:rsidR="00695590" w:rsidRPr="00695590" w:rsidRDefault="00695590" w:rsidP="00695590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</w:t>
      </w:r>
      <w:r w:rsidR="00BE2C3B">
        <w:rPr>
          <w:sz w:val="24"/>
          <w:szCs w:val="24"/>
        </w:rPr>
        <w:t>2026. 08.1</w:t>
      </w:r>
      <w:r w:rsidR="006643BF">
        <w:rPr>
          <w:sz w:val="24"/>
          <w:szCs w:val="24"/>
        </w:rPr>
        <w:t>4</w:t>
      </w:r>
      <w:r w:rsidR="00BE2C3B">
        <w:rPr>
          <w:sz w:val="24"/>
          <w:szCs w:val="24"/>
        </w:rPr>
        <w:t>.</w:t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56D61912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6E8C9AE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20A30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61B4C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050390E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0A9BC28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AA41DD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51A0D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382420D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72CC7A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BF5720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224F84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F564F74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D32F8C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77F73E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F8EAEA1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FCE0911" w14:textId="77777777" w:rsidR="00E277CF" w:rsidRDefault="00E277C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sectPr w:rsidR="00E277C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06EFA" w14:textId="77777777" w:rsidR="00694D96" w:rsidRDefault="00694D96">
      <w:r>
        <w:separator/>
      </w:r>
    </w:p>
  </w:endnote>
  <w:endnote w:type="continuationSeparator" w:id="0">
    <w:p w14:paraId="3B4C15D7" w14:textId="77777777" w:rsidR="00694D96" w:rsidRDefault="0069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7DC21" w14:textId="77777777" w:rsidR="00694D96" w:rsidRDefault="00694D96">
      <w:r>
        <w:separator/>
      </w:r>
    </w:p>
  </w:footnote>
  <w:footnote w:type="continuationSeparator" w:id="0">
    <w:p w14:paraId="208C69CD" w14:textId="77777777" w:rsidR="00694D96" w:rsidRDefault="00694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044B1"/>
    <w:rsid w:val="0001060C"/>
    <w:rsid w:val="00010B80"/>
    <w:rsid w:val="000150C9"/>
    <w:rsid w:val="00016063"/>
    <w:rsid w:val="00017F98"/>
    <w:rsid w:val="00021572"/>
    <w:rsid w:val="00023A9F"/>
    <w:rsid w:val="00027A08"/>
    <w:rsid w:val="00037380"/>
    <w:rsid w:val="000459C3"/>
    <w:rsid w:val="0004711B"/>
    <w:rsid w:val="00061E0A"/>
    <w:rsid w:val="00071350"/>
    <w:rsid w:val="000815DB"/>
    <w:rsid w:val="000936F5"/>
    <w:rsid w:val="00095BC2"/>
    <w:rsid w:val="000A3CF8"/>
    <w:rsid w:val="000C36A1"/>
    <w:rsid w:val="000C615C"/>
    <w:rsid w:val="000E12CE"/>
    <w:rsid w:val="000E2082"/>
    <w:rsid w:val="000F2878"/>
    <w:rsid w:val="000F405B"/>
    <w:rsid w:val="001011B5"/>
    <w:rsid w:val="00105B70"/>
    <w:rsid w:val="00121115"/>
    <w:rsid w:val="001215FE"/>
    <w:rsid w:val="00124C81"/>
    <w:rsid w:val="001257CA"/>
    <w:rsid w:val="00131B4E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A2E4B"/>
    <w:rsid w:val="001A5E22"/>
    <w:rsid w:val="001D400E"/>
    <w:rsid w:val="001E550B"/>
    <w:rsid w:val="001F7D45"/>
    <w:rsid w:val="0020171B"/>
    <w:rsid w:val="00202F5D"/>
    <w:rsid w:val="002057C3"/>
    <w:rsid w:val="00213048"/>
    <w:rsid w:val="00214F3D"/>
    <w:rsid w:val="002168E4"/>
    <w:rsid w:val="00224DA3"/>
    <w:rsid w:val="0026245E"/>
    <w:rsid w:val="00265749"/>
    <w:rsid w:val="00290378"/>
    <w:rsid w:val="002965AA"/>
    <w:rsid w:val="002A1F28"/>
    <w:rsid w:val="002C1BFD"/>
    <w:rsid w:val="002C214E"/>
    <w:rsid w:val="002C3335"/>
    <w:rsid w:val="002C79CA"/>
    <w:rsid w:val="002D53FE"/>
    <w:rsid w:val="002E272B"/>
    <w:rsid w:val="002E4686"/>
    <w:rsid w:val="002E7637"/>
    <w:rsid w:val="002F4666"/>
    <w:rsid w:val="00313A5F"/>
    <w:rsid w:val="0031708C"/>
    <w:rsid w:val="003173DF"/>
    <w:rsid w:val="00324370"/>
    <w:rsid w:val="00325175"/>
    <w:rsid w:val="00330AB7"/>
    <w:rsid w:val="00343348"/>
    <w:rsid w:val="00345914"/>
    <w:rsid w:val="003514FE"/>
    <w:rsid w:val="0035155D"/>
    <w:rsid w:val="003713F1"/>
    <w:rsid w:val="00375809"/>
    <w:rsid w:val="00380AC7"/>
    <w:rsid w:val="003840CD"/>
    <w:rsid w:val="003A3966"/>
    <w:rsid w:val="003A7E9E"/>
    <w:rsid w:val="003B4817"/>
    <w:rsid w:val="003C58F9"/>
    <w:rsid w:val="003D00DA"/>
    <w:rsid w:val="003D3831"/>
    <w:rsid w:val="003E5879"/>
    <w:rsid w:val="003F1D1C"/>
    <w:rsid w:val="003F7BEC"/>
    <w:rsid w:val="00402D4F"/>
    <w:rsid w:val="00413DBD"/>
    <w:rsid w:val="00460102"/>
    <w:rsid w:val="0047089E"/>
    <w:rsid w:val="00481171"/>
    <w:rsid w:val="004831DE"/>
    <w:rsid w:val="00491E92"/>
    <w:rsid w:val="004943F9"/>
    <w:rsid w:val="00496C00"/>
    <w:rsid w:val="004A2DC6"/>
    <w:rsid w:val="004D0D90"/>
    <w:rsid w:val="004D22D6"/>
    <w:rsid w:val="004D5319"/>
    <w:rsid w:val="004D780B"/>
    <w:rsid w:val="004D7EB2"/>
    <w:rsid w:val="004E206F"/>
    <w:rsid w:val="004F4573"/>
    <w:rsid w:val="0050139F"/>
    <w:rsid w:val="00502BE0"/>
    <w:rsid w:val="00511108"/>
    <w:rsid w:val="0052677B"/>
    <w:rsid w:val="005333FD"/>
    <w:rsid w:val="00541E73"/>
    <w:rsid w:val="005434CC"/>
    <w:rsid w:val="00550A9D"/>
    <w:rsid w:val="00560579"/>
    <w:rsid w:val="0056110C"/>
    <w:rsid w:val="00562F00"/>
    <w:rsid w:val="005653B0"/>
    <w:rsid w:val="005751EE"/>
    <w:rsid w:val="00582378"/>
    <w:rsid w:val="00583EF7"/>
    <w:rsid w:val="00593395"/>
    <w:rsid w:val="00597B3A"/>
    <w:rsid w:val="005A299C"/>
    <w:rsid w:val="005A64E9"/>
    <w:rsid w:val="005C20D2"/>
    <w:rsid w:val="005C3CBF"/>
    <w:rsid w:val="005C7197"/>
    <w:rsid w:val="005D362B"/>
    <w:rsid w:val="005D43D0"/>
    <w:rsid w:val="005D7A45"/>
    <w:rsid w:val="005E5438"/>
    <w:rsid w:val="005E5F4E"/>
    <w:rsid w:val="005E7A5E"/>
    <w:rsid w:val="00600EAC"/>
    <w:rsid w:val="00602D9C"/>
    <w:rsid w:val="0060411F"/>
    <w:rsid w:val="00607C4C"/>
    <w:rsid w:val="00611A74"/>
    <w:rsid w:val="00612B86"/>
    <w:rsid w:val="0061599D"/>
    <w:rsid w:val="00626273"/>
    <w:rsid w:val="00630429"/>
    <w:rsid w:val="0063208F"/>
    <w:rsid w:val="006325C9"/>
    <w:rsid w:val="00632FF9"/>
    <w:rsid w:val="00654D1C"/>
    <w:rsid w:val="00655DD1"/>
    <w:rsid w:val="00656355"/>
    <w:rsid w:val="00663A8C"/>
    <w:rsid w:val="006643BF"/>
    <w:rsid w:val="0067063F"/>
    <w:rsid w:val="0067257A"/>
    <w:rsid w:val="00674F7F"/>
    <w:rsid w:val="0067619A"/>
    <w:rsid w:val="00691A00"/>
    <w:rsid w:val="00694D96"/>
    <w:rsid w:val="00695590"/>
    <w:rsid w:val="00697037"/>
    <w:rsid w:val="006A215B"/>
    <w:rsid w:val="006A7522"/>
    <w:rsid w:val="006C08EB"/>
    <w:rsid w:val="006C2B73"/>
    <w:rsid w:val="006C4F0B"/>
    <w:rsid w:val="006D0EE6"/>
    <w:rsid w:val="006D4109"/>
    <w:rsid w:val="006D516B"/>
    <w:rsid w:val="006D6D0B"/>
    <w:rsid w:val="006E1657"/>
    <w:rsid w:val="006E410F"/>
    <w:rsid w:val="00704BA5"/>
    <w:rsid w:val="0070689C"/>
    <w:rsid w:val="007112D4"/>
    <w:rsid w:val="007116F1"/>
    <w:rsid w:val="00715653"/>
    <w:rsid w:val="00741C17"/>
    <w:rsid w:val="00742281"/>
    <w:rsid w:val="0074625C"/>
    <w:rsid w:val="007651CC"/>
    <w:rsid w:val="007727C8"/>
    <w:rsid w:val="00774E75"/>
    <w:rsid w:val="0077547D"/>
    <w:rsid w:val="00783452"/>
    <w:rsid w:val="0078497C"/>
    <w:rsid w:val="00796440"/>
    <w:rsid w:val="007A0133"/>
    <w:rsid w:val="007A0D94"/>
    <w:rsid w:val="007B783D"/>
    <w:rsid w:val="007C21A0"/>
    <w:rsid w:val="007C250F"/>
    <w:rsid w:val="007C48FB"/>
    <w:rsid w:val="007C6D20"/>
    <w:rsid w:val="007D3D60"/>
    <w:rsid w:val="007D474D"/>
    <w:rsid w:val="007D62B1"/>
    <w:rsid w:val="007D6447"/>
    <w:rsid w:val="007E06F0"/>
    <w:rsid w:val="007E7792"/>
    <w:rsid w:val="007F4C06"/>
    <w:rsid w:val="008031B3"/>
    <w:rsid w:val="00803979"/>
    <w:rsid w:val="00804CE5"/>
    <w:rsid w:val="00805F87"/>
    <w:rsid w:val="008142E8"/>
    <w:rsid w:val="00815C21"/>
    <w:rsid w:val="00820F77"/>
    <w:rsid w:val="0083302C"/>
    <w:rsid w:val="00843854"/>
    <w:rsid w:val="0086399C"/>
    <w:rsid w:val="008704BD"/>
    <w:rsid w:val="008706D8"/>
    <w:rsid w:val="00883D3A"/>
    <w:rsid w:val="00895DB2"/>
    <w:rsid w:val="008A427D"/>
    <w:rsid w:val="008B0C00"/>
    <w:rsid w:val="008B3874"/>
    <w:rsid w:val="008C2F15"/>
    <w:rsid w:val="008C67FF"/>
    <w:rsid w:val="008C78DE"/>
    <w:rsid w:val="008E4D5E"/>
    <w:rsid w:val="008F33DD"/>
    <w:rsid w:val="009014A3"/>
    <w:rsid w:val="00901CFC"/>
    <w:rsid w:val="009240AE"/>
    <w:rsid w:val="0092471C"/>
    <w:rsid w:val="00934D39"/>
    <w:rsid w:val="00937305"/>
    <w:rsid w:val="00940695"/>
    <w:rsid w:val="00944637"/>
    <w:rsid w:val="0095080E"/>
    <w:rsid w:val="00951FCF"/>
    <w:rsid w:val="0095586C"/>
    <w:rsid w:val="0096707D"/>
    <w:rsid w:val="00972DE4"/>
    <w:rsid w:val="0098094C"/>
    <w:rsid w:val="00984573"/>
    <w:rsid w:val="00984D5D"/>
    <w:rsid w:val="00986908"/>
    <w:rsid w:val="00995733"/>
    <w:rsid w:val="009A36F3"/>
    <w:rsid w:val="009A431F"/>
    <w:rsid w:val="009D4BF3"/>
    <w:rsid w:val="009F7690"/>
    <w:rsid w:val="00A0190C"/>
    <w:rsid w:val="00A4666B"/>
    <w:rsid w:val="00A6147E"/>
    <w:rsid w:val="00A63E82"/>
    <w:rsid w:val="00A814CB"/>
    <w:rsid w:val="00A85809"/>
    <w:rsid w:val="00A907F6"/>
    <w:rsid w:val="00A950BF"/>
    <w:rsid w:val="00AC2C35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00DE"/>
    <w:rsid w:val="00B23DCA"/>
    <w:rsid w:val="00B41C37"/>
    <w:rsid w:val="00B4634E"/>
    <w:rsid w:val="00B57ABA"/>
    <w:rsid w:val="00B605A6"/>
    <w:rsid w:val="00B649F1"/>
    <w:rsid w:val="00B66A08"/>
    <w:rsid w:val="00B72C3D"/>
    <w:rsid w:val="00B84036"/>
    <w:rsid w:val="00B86645"/>
    <w:rsid w:val="00B86D12"/>
    <w:rsid w:val="00B93088"/>
    <w:rsid w:val="00B94B67"/>
    <w:rsid w:val="00B9768F"/>
    <w:rsid w:val="00BA0FBC"/>
    <w:rsid w:val="00BA598F"/>
    <w:rsid w:val="00BB4427"/>
    <w:rsid w:val="00BB5CD8"/>
    <w:rsid w:val="00BD3095"/>
    <w:rsid w:val="00BE2C3B"/>
    <w:rsid w:val="00BE6ABE"/>
    <w:rsid w:val="00BF22F2"/>
    <w:rsid w:val="00BF6716"/>
    <w:rsid w:val="00C0787B"/>
    <w:rsid w:val="00C22016"/>
    <w:rsid w:val="00C325C8"/>
    <w:rsid w:val="00C35412"/>
    <w:rsid w:val="00C35974"/>
    <w:rsid w:val="00C45F16"/>
    <w:rsid w:val="00C535A9"/>
    <w:rsid w:val="00C536E9"/>
    <w:rsid w:val="00C644C3"/>
    <w:rsid w:val="00C72372"/>
    <w:rsid w:val="00C81CC7"/>
    <w:rsid w:val="00C81CFC"/>
    <w:rsid w:val="00C83143"/>
    <w:rsid w:val="00C83173"/>
    <w:rsid w:val="00C86D8A"/>
    <w:rsid w:val="00C946CD"/>
    <w:rsid w:val="00CA2AED"/>
    <w:rsid w:val="00CA3115"/>
    <w:rsid w:val="00CB2136"/>
    <w:rsid w:val="00CC561D"/>
    <w:rsid w:val="00CD67DF"/>
    <w:rsid w:val="00CD7DC3"/>
    <w:rsid w:val="00CE34E0"/>
    <w:rsid w:val="00CF1A38"/>
    <w:rsid w:val="00CF69E0"/>
    <w:rsid w:val="00D17D61"/>
    <w:rsid w:val="00D30561"/>
    <w:rsid w:val="00D32883"/>
    <w:rsid w:val="00D37BF1"/>
    <w:rsid w:val="00D50491"/>
    <w:rsid w:val="00D603C4"/>
    <w:rsid w:val="00D674CE"/>
    <w:rsid w:val="00D74EAF"/>
    <w:rsid w:val="00D7616E"/>
    <w:rsid w:val="00D856EF"/>
    <w:rsid w:val="00D93F5B"/>
    <w:rsid w:val="00D956A4"/>
    <w:rsid w:val="00DA29CF"/>
    <w:rsid w:val="00DA44DC"/>
    <w:rsid w:val="00DB5683"/>
    <w:rsid w:val="00DD1ABE"/>
    <w:rsid w:val="00DD1D69"/>
    <w:rsid w:val="00DD379A"/>
    <w:rsid w:val="00DD7A35"/>
    <w:rsid w:val="00DE4D7C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86AA1"/>
    <w:rsid w:val="00EB1CEC"/>
    <w:rsid w:val="00EB5ECC"/>
    <w:rsid w:val="00EC2B75"/>
    <w:rsid w:val="00ED0CAF"/>
    <w:rsid w:val="00EF4779"/>
    <w:rsid w:val="00F0039F"/>
    <w:rsid w:val="00F033A5"/>
    <w:rsid w:val="00F16003"/>
    <w:rsid w:val="00F36B9B"/>
    <w:rsid w:val="00F40D92"/>
    <w:rsid w:val="00F43BBA"/>
    <w:rsid w:val="00F516AD"/>
    <w:rsid w:val="00F5575C"/>
    <w:rsid w:val="00F55BDB"/>
    <w:rsid w:val="00F5682A"/>
    <w:rsid w:val="00F64D0A"/>
    <w:rsid w:val="00F822E6"/>
    <w:rsid w:val="00F857BD"/>
    <w:rsid w:val="00F930ED"/>
    <w:rsid w:val="00F9704E"/>
    <w:rsid w:val="00FA1B7D"/>
    <w:rsid w:val="00FA1CC2"/>
    <w:rsid w:val="00FC660C"/>
    <w:rsid w:val="00FD1197"/>
    <w:rsid w:val="00FD3981"/>
    <w:rsid w:val="00FD4056"/>
    <w:rsid w:val="00FE35A5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jt.jog.gov.hu/jogszabaly/2011-209-00-0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njt.jog.gov.hu/jogszabaly/2011-209-00-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jt.jog.gov.hu/jogszabaly/2011-209-00-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3A45C-D0A2-4CC4-9AFB-5BA9CF82E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6</Pages>
  <Words>1709</Words>
  <Characters>11797</Characters>
  <Application>Microsoft Office Word</Application>
  <DocSecurity>0</DocSecurity>
  <Lines>98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15</cp:revision>
  <cp:lastPrinted>2023-02-16T07:47:00Z</cp:lastPrinted>
  <dcterms:created xsi:type="dcterms:W3CDTF">2026-07-17T17:28:00Z</dcterms:created>
  <dcterms:modified xsi:type="dcterms:W3CDTF">2026-07-22T09:20:00Z</dcterms:modified>
</cp:coreProperties>
</file>